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39E5468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2E413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E4137">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6F5A54DF"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2E4137">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27AF895"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2E4137">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CC734A7"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2E413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5B8B3E4E"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2E413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62695565"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B9B7B1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2E413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411ED24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2E413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C331354"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2E413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20D8EEF9"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65E239CC"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2E413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3034E43"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2E413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78212EF5"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2E413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54E69BC" w:rsidR="00246C09" w:rsidRDefault="00246C09" w:rsidP="00246C09">
      <w:pPr>
        <w:pStyle w:val="Tytutabeli"/>
      </w:pPr>
      <w:bookmarkStart w:id="112" w:name="_Ref140344492"/>
      <w:bookmarkStart w:id="113" w:name="_Ref140344484"/>
      <w:r>
        <w:t xml:space="preserve">Tabela </w:t>
      </w:r>
      <w:fldSimple w:instr=" SEQ Tabela \* ARABIC ">
        <w:r w:rsidR="002E413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8899FE0"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2E4137">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1708D04E"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Dabholkara, Thorpe’a i Rentz’a</w:t>
      </w:r>
      <w:bookmarkEnd w:id="129"/>
      <w:bookmarkEnd w:id="130"/>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30A999CF"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2E4137">
          <w:rPr>
            <w:noProof/>
          </w:rPr>
          <w:t>14</w:t>
        </w:r>
      </w:fldSimple>
      <w:bookmarkEnd w:id="137"/>
      <w:r w:rsidRPr="00AF2DE9">
        <w:t xml:space="preserve"> Model jakości usług Gummes</w:t>
      </w:r>
      <w:r w:rsidR="00A16C7B">
        <w:t>s</w:t>
      </w:r>
      <w:r w:rsidRPr="00AF2DE9">
        <w:t>ona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6F9A3664"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2E4137">
          <w:rPr>
            <w:noProof/>
          </w:rPr>
          <w:t>15</w:t>
        </w:r>
      </w:fldSimple>
      <w:r w:rsidRPr="00BD17A9">
        <w:t xml:space="preserve"> Kategorie jakości wg Townsenda i Gebhardta</w:t>
      </w:r>
      <w:bookmarkEnd w:id="143"/>
      <w:bookmarkEnd w:id="144"/>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4599F577"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2E4137">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688BAC8F"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2E4137">
          <w:rPr>
            <w:noProof/>
          </w:rPr>
          <w:t>17</w:t>
        </w:r>
      </w:fldSimple>
      <w:bookmarkEnd w:id="161"/>
      <w:r w:rsidRPr="00BD17A9">
        <w:t xml:space="preserve"> Uniwersalny wzorzec jakości usług wg Kolmana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313533A7" w:rsidR="007D0DF0" w:rsidRDefault="007D0DF0" w:rsidP="007D0DF0">
      <w:pPr>
        <w:pStyle w:val="Tytutabeli"/>
      </w:pPr>
      <w:bookmarkStart w:id="164" w:name="_Ref141468164"/>
      <w:bookmarkStart w:id="165" w:name="_Ref141468154"/>
      <w:r>
        <w:t xml:space="preserve">Tabela </w:t>
      </w:r>
      <w:fldSimple w:instr=" SEQ Tabela \* ARABIC ">
        <w:r w:rsidR="002E4137">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74132FE7"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2E4137">
        <w:rPr>
          <w:noProof/>
        </w:rPr>
        <w:t>19</w:t>
      </w:r>
      <w:r>
        <w:fldChar w:fldCharType="end"/>
      </w:r>
      <w:bookmarkEnd w:id="209"/>
      <w:r w:rsidRPr="00DE5F64">
        <w:t xml:space="preserve"> Metodologia rankingu </w:t>
      </w:r>
      <w:r w:rsidR="00D935B7" w:rsidRPr="00DE5F64">
        <w:t xml:space="preserve">Times Higher Education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8293263" w:rsidR="008E7EFF" w:rsidRPr="00D654E0" w:rsidRDefault="008E7EFF" w:rsidP="00D654E0">
      <w:pPr>
        <w:pStyle w:val="Tytutabeli"/>
        <w:rPr>
          <w:lang w:val="en-GB"/>
        </w:rPr>
      </w:pPr>
      <w:bookmarkStart w:id="212" w:name="_Ref134122925"/>
      <w:bookmarkStart w:id="213" w:name="_Ref134122917"/>
      <w:bookmarkStart w:id="214"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2E4137">
        <w:rPr>
          <w:noProof/>
          <w:lang w:val="en-GB"/>
        </w:rPr>
        <w:t>20</w:t>
      </w:r>
      <w:r>
        <w:fldChar w:fldCharType="end"/>
      </w:r>
      <w:bookmarkEnd w:id="212"/>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D538F7C"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2E4137">
        <w:rPr>
          <w:noProof/>
        </w:rPr>
        <w:t>21</w:t>
      </w:r>
      <w:r>
        <w:fldChar w:fldCharType="end"/>
      </w:r>
      <w:bookmarkEnd w:id="215"/>
      <w:r w:rsidRPr="00DE5F64">
        <w:t xml:space="preserve"> Metodologia rankingu QS World University Rankings</w:t>
      </w:r>
      <w:bookmarkEnd w:id="216"/>
      <w:bookmarkEnd w:id="217"/>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5D74FEA8" w:rsidR="00AF2EBB" w:rsidRPr="007E073D" w:rsidRDefault="00AF2EBB" w:rsidP="007E073D">
      <w:pPr>
        <w:pStyle w:val="Tytutabeli"/>
        <w:rPr>
          <w:lang w:val="en-GB"/>
        </w:rPr>
      </w:pPr>
      <w:bookmarkStart w:id="218" w:name="_Ref134433054"/>
      <w:bookmarkStart w:id="219" w:name="_Ref134433041"/>
      <w:bookmarkStart w:id="220"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2E4137">
        <w:rPr>
          <w:noProof/>
          <w:lang w:val="en-GB"/>
        </w:rPr>
        <w:t>22</w:t>
      </w:r>
      <w:r>
        <w:fldChar w:fldCharType="end"/>
      </w:r>
      <w:bookmarkEnd w:id="218"/>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438ECF3"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2E4137">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Webometrics</w:t>
      </w:r>
      <w:bookmarkEnd w:id="222"/>
      <w:bookmarkEnd w:id="223"/>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3BB8F525"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2E4137">
          <w:rPr>
            <w:noProof/>
          </w:rPr>
          <w:t>24</w:t>
        </w:r>
      </w:fldSimple>
      <w:bookmarkEnd w:id="224"/>
      <w:r>
        <w:t xml:space="preserve"> Współczynniki korelacji r-Pearsona pomiędzy wynikami rankingów THE, ARWU, QS i Webometrics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01E384BE"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2E4137">
          <w:rPr>
            <w:noProof/>
          </w:rPr>
          <w:t>25</w:t>
        </w:r>
      </w:fldSimple>
      <w:bookmarkEnd w:id="228"/>
      <w:r>
        <w:t xml:space="preserve"> Współczynniki korelacji r-Pearsona pomiędzy wynikami rankingów THE, ARWU, QS i Webometrics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4D20ADEB"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2E4137">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A41CF22" w:rsidR="00885578" w:rsidRDefault="00885578" w:rsidP="00885578">
      <w:pPr>
        <w:pStyle w:val="Tytutabeli"/>
      </w:pPr>
      <w:bookmarkStart w:id="237" w:name="_Ref147562759"/>
      <w:bookmarkStart w:id="238" w:name="_Ref147562749"/>
      <w:r>
        <w:t xml:space="preserve">Tabela </w:t>
      </w:r>
      <w:fldSimple w:instr=" SEQ Tabela \* ARABIC ">
        <w:r w:rsidR="002E4137">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20019155" w:rsidR="00885578" w:rsidRDefault="00885578" w:rsidP="00885578">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921CC1" w:rsidRPr="00921CC1">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D511742" w:rsidR="00183461" w:rsidRDefault="00183461" w:rsidP="002C4CC0">
      <w:pPr>
        <w:pStyle w:val="Tytutabeli"/>
      </w:pPr>
      <w:bookmarkStart w:id="241" w:name="_Ref147563329"/>
      <w:bookmarkStart w:id="242" w:name="_Ref147563341"/>
      <w:r>
        <w:lastRenderedPageBreak/>
        <w:t xml:space="preserve">Tabela </w:t>
      </w:r>
      <w:fldSimple w:instr=" SEQ Tabela \* ARABIC ">
        <w:r w:rsidR="002E4137">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190C0C5B"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1A2624">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1A2624">
        <w:rPr>
          <w:rStyle w:val="rdoZnak"/>
          <w:rFonts w:ascii="Cambria Math" w:hAnsi="Cambria Math" w:cs="Cambria Math"/>
        </w:rPr>
        <w:instrText>‐</w:instrText>
      </w:r>
      <w:r w:rsidR="001A2624">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1A2624">
        <w:rPr>
          <w:rStyle w:val="rdoZnak"/>
          <w:rFonts w:cs="Arial"/>
        </w:rPr>
        <w:instrText>’</w:instrText>
      </w:r>
      <w:r w:rsidR="001A2624">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1A2624">
        <w:rPr>
          <w:rStyle w:val="rdoZnak"/>
          <w:rFonts w:ascii="Cambria Math" w:hAnsi="Cambria Math" w:cs="Cambria Math"/>
        </w:rPr>
        <w:instrText>‐</w:instrText>
      </w:r>
      <w:r w:rsidR="001A2624">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921CC1" w:rsidRPr="00921CC1">
        <w:rPr>
          <w:rStyle w:val="rdoZnak"/>
          <w:noProof/>
        </w:rPr>
        <w:t>(Bayraktar i in., 2008; Grudowski, 2020a;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77545564" w:rsidR="0095506F" w:rsidRDefault="0095506F" w:rsidP="0095506F">
      <w:pPr>
        <w:pStyle w:val="Tytutabeli"/>
      </w:pPr>
      <w:bookmarkStart w:id="244" w:name="_Ref146984870"/>
      <w:bookmarkStart w:id="245" w:name="_Ref146984858"/>
      <w:r>
        <w:t xml:space="preserve">Tabela </w:t>
      </w:r>
      <w:fldSimple w:instr=" SEQ Tabela \* ARABIC ">
        <w:r w:rsidR="002E4137">
          <w:rPr>
            <w:noProof/>
          </w:rPr>
          <w:t>29</w:t>
        </w:r>
      </w:fldSimple>
      <w:bookmarkEnd w:id="244"/>
      <w:r>
        <w:t xml:space="preserve"> Rozdziały normy ISO 9001 w kontekście etapów cyklu Deminga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6A8F74F4" w:rsidR="0095506F" w:rsidRDefault="0095506F" w:rsidP="0095506F">
      <w:pPr>
        <w:pStyle w:val="rdo"/>
      </w:pPr>
      <w:r>
        <w:t xml:space="preserve">Źródło: opracowanie własne na podstawie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921CC1" w:rsidRPr="00921CC1">
        <w:rPr>
          <w:noProof/>
        </w:rPr>
        <w:t>(Grudowski, 2020a, s. 112; Sá i in., 2022, s. 221)</w:t>
      </w:r>
      <w:r>
        <w:fldChar w:fldCharType="end"/>
      </w:r>
    </w:p>
    <w:p w14:paraId="7DC5CE62" w14:textId="0E6BC04D"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921CC1" w:rsidRPr="00921CC1">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921CC1" w:rsidRPr="00921CC1">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39CF51D5"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2E4137">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0D2483DE" w:rsidR="006259CA" w:rsidRDefault="00AA0814" w:rsidP="00AA0814">
      <w:pPr>
        <w:pStyle w:val="rdo"/>
      </w:pPr>
      <w:r>
        <w:t xml:space="preserve">Źródło: opracowanie własne na podstawie </w:t>
      </w:r>
      <w:r>
        <w:fldChar w:fldCharType="begin" w:fldLock="1"/>
      </w:r>
      <w:r w:rsidR="001A2624">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921CC1" w:rsidRPr="00921CC1">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27F94C3" w:rsidR="00AE1A54" w:rsidRDefault="00AE1A54" w:rsidP="00AE1A54">
      <w:pPr>
        <w:pStyle w:val="Tytutabeli"/>
      </w:pPr>
      <w:bookmarkStart w:id="249" w:name="_Ref145605627"/>
      <w:bookmarkStart w:id="250" w:name="_Ref145605621"/>
      <w:r>
        <w:t xml:space="preserve">Tabela </w:t>
      </w:r>
      <w:fldSimple w:instr=" SEQ Tabela \* ARABIC ">
        <w:r w:rsidR="002E4137">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0B0CFB">
      <w:pPr>
        <w:pStyle w:val="Akapitzlist"/>
        <w:numPr>
          <w:ilvl w:val="0"/>
          <w:numId w:val="51"/>
        </w:numPr>
        <w:spacing w:before="0" w:line="300" w:lineRule="auto"/>
        <w:ind w:left="1066" w:hanging="357"/>
        <w:contextualSpacing w:val="0"/>
      </w:pPr>
      <w:r>
        <w:t>Nadprodukcja</w:t>
      </w:r>
    </w:p>
    <w:p w14:paraId="3F52D7D6" w14:textId="7C4532E1" w:rsidR="00E77AB2" w:rsidRDefault="00E77AB2" w:rsidP="000B0CFB">
      <w:pPr>
        <w:pStyle w:val="Akapitzlist"/>
        <w:numPr>
          <w:ilvl w:val="0"/>
          <w:numId w:val="51"/>
        </w:numPr>
        <w:spacing w:before="0" w:line="300" w:lineRule="auto"/>
        <w:ind w:left="1066" w:hanging="357"/>
        <w:contextualSpacing w:val="0"/>
      </w:pPr>
      <w:r>
        <w:t>Defekty</w:t>
      </w:r>
    </w:p>
    <w:p w14:paraId="2CDF538B" w14:textId="071E2A25" w:rsidR="00E77AB2" w:rsidRDefault="00E77AB2" w:rsidP="000B0CFB">
      <w:pPr>
        <w:pStyle w:val="Akapitzlist"/>
        <w:numPr>
          <w:ilvl w:val="0"/>
          <w:numId w:val="51"/>
        </w:numPr>
        <w:spacing w:before="0" w:line="300" w:lineRule="auto"/>
        <w:ind w:left="1066" w:hanging="357"/>
        <w:contextualSpacing w:val="0"/>
      </w:pPr>
      <w:r>
        <w:t>Zbędne zapasy</w:t>
      </w:r>
    </w:p>
    <w:p w14:paraId="587BE01E" w14:textId="0992DDB2" w:rsidR="00E77AB2" w:rsidRDefault="00E77AB2" w:rsidP="000B0CFB">
      <w:pPr>
        <w:pStyle w:val="Akapitzlist"/>
        <w:numPr>
          <w:ilvl w:val="0"/>
          <w:numId w:val="51"/>
        </w:numPr>
        <w:spacing w:before="0" w:line="300" w:lineRule="auto"/>
        <w:ind w:left="1066" w:hanging="357"/>
        <w:contextualSpacing w:val="0"/>
      </w:pPr>
      <w:r>
        <w:t>Niewłaściwe procesy</w:t>
      </w:r>
    </w:p>
    <w:p w14:paraId="26FB8606" w14:textId="77D2874C" w:rsidR="00E77AB2" w:rsidRDefault="00E77AB2" w:rsidP="000B0CFB">
      <w:pPr>
        <w:pStyle w:val="Akapitzlist"/>
        <w:numPr>
          <w:ilvl w:val="0"/>
          <w:numId w:val="51"/>
        </w:numPr>
        <w:spacing w:before="0" w:line="300" w:lineRule="auto"/>
        <w:ind w:left="1066" w:hanging="357"/>
        <w:contextualSpacing w:val="0"/>
      </w:pPr>
      <w:r>
        <w:t>Nadmierny transport</w:t>
      </w:r>
    </w:p>
    <w:p w14:paraId="4EB8C920" w14:textId="3B2EC40D" w:rsidR="00E77AB2" w:rsidRDefault="00E77AB2" w:rsidP="000B0CFB">
      <w:pPr>
        <w:pStyle w:val="Akapitzlist"/>
        <w:numPr>
          <w:ilvl w:val="0"/>
          <w:numId w:val="51"/>
        </w:numPr>
        <w:spacing w:before="0" w:line="300" w:lineRule="auto"/>
        <w:ind w:left="1066" w:hanging="357"/>
        <w:contextualSpacing w:val="0"/>
      </w:pPr>
      <w:r>
        <w:t>Oczekiwanie</w:t>
      </w:r>
    </w:p>
    <w:p w14:paraId="5E167063" w14:textId="18F1FDA6" w:rsidR="00E77AB2" w:rsidRDefault="00E77AB2" w:rsidP="000B0CFB">
      <w:pPr>
        <w:pStyle w:val="Akapitzlist"/>
        <w:numPr>
          <w:ilvl w:val="0"/>
          <w:numId w:val="5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r w:rsidRPr="00D60445">
        <w:rPr>
          <w:b/>
          <w:bCs/>
        </w:rPr>
        <w:t>Six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Lean SixSigma</w:t>
      </w:r>
      <w:commentRangeEnd w:id="252"/>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0EA0BAF0" w:rsidR="00651CC0" w:rsidRDefault="00651CC0" w:rsidP="00651CC0">
      <w:pPr>
        <w:pStyle w:val="Tytutabeli"/>
      </w:pPr>
      <w:bookmarkStart w:id="253" w:name="_Ref147652600"/>
      <w:bookmarkStart w:id="254" w:name="_Ref147652592"/>
      <w:r>
        <w:t xml:space="preserve">Tabela </w:t>
      </w:r>
      <w:fldSimple w:instr=" SEQ Tabela \* ARABIC ">
        <w:r w:rsidR="002E4137">
          <w:rPr>
            <w:noProof/>
          </w:rPr>
          <w:t>32</w:t>
        </w:r>
      </w:fldSimple>
      <w:bookmarkEnd w:id="253"/>
      <w:r>
        <w:t xml:space="preserve"> Dlaczego Lean i SixSigma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3DFA0099" w:rsidR="00AE1944" w:rsidRDefault="00AE1944" w:rsidP="00AE1944">
      <w:pPr>
        <w:pStyle w:val="Tytutabeli"/>
      </w:pPr>
      <w:bookmarkStart w:id="255" w:name="_Ref147655300"/>
      <w:bookmarkStart w:id="256" w:name="_Ref147655294"/>
      <w:r>
        <w:t xml:space="preserve">Tabela </w:t>
      </w:r>
      <w:fldSimple w:instr=" SEQ Tabela \* ARABIC ">
        <w:r w:rsidR="002E4137">
          <w:rPr>
            <w:noProof/>
          </w:rPr>
          <w:t>33</w:t>
        </w:r>
      </w:fldSimple>
      <w:bookmarkEnd w:id="255"/>
      <w:r>
        <w:t xml:space="preserve"> Wybrane narzędzia i techniki Lean SixSigma</w:t>
      </w:r>
      <w:bookmarkEnd w:id="256"/>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58548733" w:rsidR="00836224" w:rsidRDefault="00836224" w:rsidP="0023080C">
      <w:pPr>
        <w:pStyle w:val="Tytutabeli"/>
      </w:pPr>
      <w:bookmarkStart w:id="257" w:name="_Ref148731299"/>
      <w:bookmarkStart w:id="258" w:name="_Ref148731288"/>
      <w:r>
        <w:t xml:space="preserve">Tabela </w:t>
      </w:r>
      <w:fldSimple w:instr=" SEQ Tabela \* ARABIC ">
        <w:r w:rsidR="002E4137">
          <w:rPr>
            <w:noProof/>
          </w:rPr>
          <w:t>34</w:t>
        </w:r>
      </w:fldSimple>
      <w:bookmarkEnd w:id="257"/>
      <w:r>
        <w:t xml:space="preserve"> Marno</w:t>
      </w:r>
      <w:r w:rsidR="0023080C">
        <w:t>t</w:t>
      </w:r>
      <w:r>
        <w:t>r</w:t>
      </w:r>
      <w:r w:rsidR="0023080C">
        <w:t>aw</w:t>
      </w:r>
      <w:r>
        <w:t>stwa (muda)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611DA90D" w:rsidR="00C91CF1" w:rsidRDefault="00C91CF1" w:rsidP="00C91CF1">
      <w:pPr>
        <w:pStyle w:val="Tytutabeli"/>
      </w:pPr>
      <w:bookmarkStart w:id="262" w:name="_Ref148994689"/>
      <w:bookmarkStart w:id="263" w:name="_Ref148994681"/>
      <w:r>
        <w:t xml:space="preserve">Tabela </w:t>
      </w:r>
      <w:fldSimple w:instr=" SEQ Tabela \* ARABIC ">
        <w:r w:rsidR="002E4137">
          <w:rPr>
            <w:noProof/>
          </w:rPr>
          <w:t>35</w:t>
        </w:r>
      </w:fldSimple>
      <w:bookmarkEnd w:id="262"/>
      <w:r>
        <w:t xml:space="preserve"> Subkryteria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0AB0BFF9"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921CC1" w:rsidRPr="00921CC1">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QualHE</w:t>
      </w:r>
      <w:bookmarkEnd w:id="265"/>
      <w:bookmarkEnd w:id="266"/>
    </w:p>
    <w:p w14:paraId="5A92E25D" w14:textId="407C5F59" w:rsidR="00C3273D" w:rsidRPr="005576E6" w:rsidRDefault="00E87A7E" w:rsidP="00E87A7E">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921CC1" w:rsidRPr="00921CC1">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530CBC10" w:rsidR="00E87A7E" w:rsidRPr="00E87A7E" w:rsidRDefault="006F4384" w:rsidP="0056168B">
      <w:r>
        <w:t>W swoim opisie modelu QualHE Piotr Grudowski</w:t>
      </w:r>
      <w:r w:rsidR="005F7924">
        <w:t xml:space="preserve"> </w:t>
      </w:r>
      <w:r w:rsidR="005F7924">
        <w:fldChar w:fldCharType="begin" w:fldLock="1"/>
      </w:r>
      <w:r w:rsidR="00921C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921CC1" w:rsidRPr="00921CC1">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29641E4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dla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z wielu krajów świata.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27A56247" w:rsidR="007406C7" w:rsidRDefault="007406C7" w:rsidP="007406C7">
      <w:pPr>
        <w:pStyle w:val="Cytat"/>
      </w:pPr>
      <w:r>
        <w:t xml:space="preserve">Art. 2 </w:t>
      </w:r>
      <w:r w:rsidRPr="004A531A">
        <w:t>Misją systemu szkolnictwa wyższego i nauki jest prowadzenie najwyższej jakości kształcenia oraz działalności naukowej, kształtowanie postaw obywatelskich, a także uczestnictwo w rozwoju społecznym oraz tworzeniu gospodarki opartej na innowacjach</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i w:val="0"/>
          <w:noProof/>
        </w:rPr>
        <w:t>(Dz. U. 1668, 2018)</w:t>
      </w:r>
      <w:r>
        <w:fldChar w:fldCharType="end"/>
      </w:r>
      <w:r w:rsidRPr="004A531A">
        <w:t>.</w:t>
      </w:r>
    </w:p>
    <w:p w14:paraId="26BAE939" w14:textId="2D02EE64"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praktycznie</w:t>
      </w:r>
      <w:r>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lastRenderedPageBreak/>
        <w:t xml:space="preserve">SJK 10.1: </w:t>
      </w:r>
      <w:r w:rsidR="009D2272">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t xml:space="preserve"> </w:t>
      </w:r>
      <w:r>
        <w:fldChar w:fldCharType="begin" w:fldLock="1"/>
      </w:r>
      <w:r w:rsidR="001A2624">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fldChar w:fldCharType="separate"/>
      </w:r>
      <w:r w:rsidR="00921CC1" w:rsidRPr="00921CC1">
        <w:rPr>
          <w:i w:val="0"/>
          <w:noProof/>
        </w:rPr>
        <w:t>(PKA, 2019a)</w:t>
      </w:r>
      <w:r>
        <w:fldChar w:fldCharType="end"/>
      </w:r>
    </w:p>
    <w:p w14:paraId="1BB83F4B" w14:textId="2DF22CAF" w:rsidR="00AA567F" w:rsidRPr="00AA567F" w:rsidRDefault="00AA567F" w:rsidP="00AA567F">
      <w:r>
        <w:t>oraz</w:t>
      </w:r>
    </w:p>
    <w:p w14:paraId="2989212F" w14:textId="7D142777" w:rsidR="009D2272" w:rsidRDefault="009D2272" w:rsidP="00AA567F">
      <w:pPr>
        <w:pStyle w:val="Cytat"/>
      </w:pPr>
      <w:r>
        <w:t xml:space="preserve">SJK 10.2 </w:t>
      </w:r>
      <w:r w:rsidR="00AA567F">
        <w:t xml:space="preserve">Jakość kształcenia na kierunku podlega cyklicznym zewnętrznym ocenom jakości kształcenia, których wyniki są publicznie dostępne i wykorzystywane w doskonaleniu jakości. </w:t>
      </w:r>
      <w:r w:rsidR="00AA567F">
        <w:fldChar w:fldCharType="begin" w:fldLock="1"/>
      </w:r>
      <w:r w:rsidR="001A2624">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fldChar w:fldCharType="separate"/>
      </w:r>
      <w:r w:rsidR="00921CC1" w:rsidRPr="00921CC1">
        <w:rPr>
          <w:i w:val="0"/>
          <w:noProof/>
        </w:rPr>
        <w:t>(PKA, 2019a)</w:t>
      </w:r>
      <w:r w:rsidR="00AA567F">
        <w:fldChar w:fldCharType="end"/>
      </w:r>
      <w:r w:rsidR="001663E6">
        <w:t>.</w:t>
      </w:r>
    </w:p>
    <w:p w14:paraId="430D0791" w14:textId="6C1BE7C8" w:rsidR="0044447F" w:rsidRDefault="001663E6" w:rsidP="00DA5D54">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9F75A2" w:rsidRPr="009F75A2">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Jednocześnie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do </w:t>
      </w:r>
      <w:r w:rsidR="00C620F3">
        <w:t xml:space="preserve">jedynie do </w:t>
      </w:r>
      <w:r w:rsidR="00BC203F">
        <w:t xml:space="preserve">biernego zapewniania jakości, a nie systemowego, proaktywnego podejścia do zarządzania jakością </w:t>
      </w:r>
      <w:r w:rsidR="00BC203F">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921CC1" w:rsidRPr="00921CC1">
        <w:rPr>
          <w:noProof/>
        </w:rPr>
        <w:t>(por. Grudowski, 2020a, s. 264)</w:t>
      </w:r>
      <w:r w:rsidR="00BC203F">
        <w:fldChar w:fldCharType="end"/>
      </w:r>
      <w:r w:rsidR="00BC203F">
        <w:t xml:space="preserve">. Jak wskazuje Grudowski </w:t>
      </w:r>
      <w:r w:rsidR="00BC203F">
        <w:fldChar w:fldCharType="begin" w:fldLock="1"/>
      </w:r>
      <w:r w:rsidR="00921C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921CC1" w:rsidRPr="00921CC1">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921CC1" w:rsidRPr="00921CC1">
        <w:rPr>
          <w:noProof/>
        </w:rPr>
        <w:t>(por. Grudowski, 2020a, s. 264)</w:t>
      </w:r>
      <w:r w:rsidR="00345DDC">
        <w:fldChar w:fldCharType="end"/>
      </w:r>
      <w:r w:rsidR="00345DDC">
        <w:t>.</w:t>
      </w:r>
      <w:r w:rsidR="00421711">
        <w:t xml:space="preserve"> </w:t>
      </w:r>
      <w:r w:rsidR="003965E2">
        <w:t>Niemniej pewnym przejawem więk</w:t>
      </w:r>
      <w:r w:rsidR="003965E2">
        <w:lastRenderedPageBreak/>
        <w:t xml:space="preserve">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3A39C3B5" w:rsidR="00C74548" w:rsidRDefault="00C74548" w:rsidP="00C74548">
      <w:pPr>
        <w:pStyle w:val="Tytutabeli"/>
      </w:pPr>
      <w:bookmarkStart w:id="269" w:name="_Ref149339467"/>
      <w:bookmarkStart w:id="270" w:name="_Ref149339460"/>
      <w:r>
        <w:t xml:space="preserve">Tabela </w:t>
      </w:r>
      <w:fldSimple w:instr=" SEQ Tabela \* ARABIC ">
        <w:r w:rsidR="002E4137">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59860C2" w:rsidR="003965E2" w:rsidRDefault="00E14E61" w:rsidP="003965E2">
      <w:r>
        <w:t xml:space="preserve">Jedyne odniesienia do jakości innych obszarów niż kształcenie i badania naukowe </w:t>
      </w:r>
      <w:r w:rsidR="00FA03E4">
        <w:t xml:space="preserve">to te do jakości procesu rekrutacji wspomniana jedynie w art. 261. dotyczącym ewaluacji szkół doktorskich przeprowadzanej przez KEN (Komisja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4988ED49" w:rsidR="00EE3767" w:rsidRDefault="00345DDC" w:rsidP="00DA5D54">
      <w:r>
        <w:lastRenderedPageBreak/>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975F4">
        <w:t xml:space="preserve">Tabela </w:t>
      </w:r>
      <w:r w:rsidR="002975F4">
        <w:rPr>
          <w:noProof/>
        </w:rPr>
        <w:t>38</w:t>
      </w:r>
      <w:r w:rsidR="002975F4">
        <w:fldChar w:fldCharType="end"/>
      </w:r>
      <w:r w:rsidR="002975F4">
        <w:t>).</w:t>
      </w:r>
    </w:p>
    <w:p w14:paraId="011D382E" w14:textId="72C62BC4" w:rsidR="00E5797C" w:rsidRDefault="00E5797C" w:rsidP="00E5797C">
      <w:pPr>
        <w:pStyle w:val="Tytutabeli"/>
      </w:pPr>
      <w:bookmarkStart w:id="271" w:name="_Ref149820724"/>
      <w:bookmarkStart w:id="272" w:name="_Ref149820717"/>
      <w:r>
        <w:t xml:space="preserve">Tabela </w:t>
      </w:r>
      <w:fldSimple w:instr=" SEQ Tabela \* ARABIC ">
        <w:r w:rsidR="002E4137">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E463EC">
            <w:pPr>
              <w:pStyle w:val="Akapitzlist"/>
              <w:numPr>
                <w:ilvl w:val="0"/>
                <w:numId w:val="57"/>
              </w:numPr>
              <w:spacing w:before="60" w:line="300" w:lineRule="auto"/>
              <w:ind w:left="284" w:hanging="284"/>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E5797C">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E5797C">
            <w:pPr>
              <w:pStyle w:val="Akapitzlist"/>
              <w:keepNext/>
              <w:numPr>
                <w:ilvl w:val="0"/>
                <w:numId w:val="57"/>
              </w:numPr>
              <w:spacing w:before="60" w:line="300" w:lineRule="auto"/>
              <w:ind w:left="284" w:hanging="284"/>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B3047" w:rsidR="00173A2E" w:rsidRDefault="00E5797C" w:rsidP="00E5797C">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921CC1" w:rsidRPr="00921CC1">
        <w:rPr>
          <w:noProof/>
        </w:rPr>
        <w:t>(Grudowski, 2020a, Rozdział 5.2.3)</w:t>
      </w:r>
      <w:r>
        <w:fldChar w:fldCharType="end"/>
      </w:r>
    </w:p>
    <w:p w14:paraId="19FA7434" w14:textId="5DC7287F" w:rsidR="00F14B38" w:rsidRDefault="00173A2E" w:rsidP="00DA5D54">
      <w:r>
        <w:t xml:space="preserve">Jak konkluduje </w:t>
      </w:r>
      <w:r w:rsidR="001F76E5">
        <w:t xml:space="preserve">wyniki swoich badań </w:t>
      </w:r>
      <w:r>
        <w:t>Grudowski „ś</w:t>
      </w:r>
      <w:r w:rsidR="000E75C8">
        <w:t xml:space="preserve">wiadomość znaczenia </w:t>
      </w:r>
      <w:r w:rsidR="004E60D5">
        <w:t>jakości</w:t>
      </w:r>
      <w:r w:rsidR="000E75C8">
        <w:t xml:space="preserve"> w szkolnictwie wyższym </w:t>
      </w:r>
      <w:r w:rsidR="004E60D5">
        <w:t>i potrzeba jej doskonalenia wśród kadry akademickiej są na niskim poziomie, co nie sprzyja pozytywnym zmianom w uczelniach. Jest to najprawdopodobniej rezultat zaszłości historycz</w:t>
      </w:r>
      <w:r w:rsidR="004E60D5">
        <w:lastRenderedPageBreak/>
        <w:t>nych, ciągle nadmiernej biurokracji, konsumującej znaczne zasoby w publicznym szkolnictwie wyższym, jego wieloletniego niedofinansowania, utrwalonych niewydolnych struktur</w:t>
      </w:r>
      <w:r>
        <w:t xml:space="preserv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fldChar w:fldCharType="separate"/>
      </w:r>
      <w:r w:rsidR="00921CC1" w:rsidRPr="00921CC1">
        <w:rPr>
          <w:noProof/>
        </w:rPr>
        <w:t>(Grudowski, 2020a, s. 283)</w:t>
      </w:r>
      <w:r>
        <w:fldChar w:fldCharType="end"/>
      </w:r>
      <w:r w:rsidR="004E60D5">
        <w:t>.</w:t>
      </w:r>
      <w:r w:rsidR="001F76E5">
        <w:t xml:space="preserve"> </w:t>
      </w:r>
      <w:r w:rsidR="00F14B38">
        <w:t>Ponadto biorąc pod uwagę 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7F25C309"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t xml:space="preserve">Tabela </w:t>
      </w:r>
      <w:r>
        <w:rPr>
          <w:noProof/>
        </w:rPr>
        <w:t>38</w:t>
      </w:r>
      <w:r>
        <w:fldChar w:fldCharType="end"/>
      </w:r>
      <w:r>
        <w:t xml:space="preserve">) warto zauważyć jednakże te elementy dające nadzieję na poprawę. Otóż jak stwierdzono w badaniach wśród pracodawców dostrzegalne są istniejące tzw. wyspy jakości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a następnie stosowanie opracowanych zmian wymaga niewątpliwie sumienności i umiejętności stosowania ustalonych procedur. Biorąc pod uwagę, że dla pracodawców to właśnie kombinacja kompetencji związanych z umiejętnością pracy w zespole w połączeniu z sumiennością i przestrzeganiem procedur jest tym co cenią u pracowników najbardziej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7E4601D7" w:rsidR="002975F4" w:rsidRPr="008103DF" w:rsidRDefault="003F2276" w:rsidP="003F2276">
      <w:pPr>
        <w:tabs>
          <w:tab w:val="left" w:pos="1580"/>
        </w:tabs>
      </w:pPr>
      <w:r>
        <w:lastRenderedPageBreak/>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I 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975F4" w:rsidRPr="00D60445">
        <w:t xml:space="preserve">Tabela </w:t>
      </w:r>
      <w:r w:rsidR="002975F4">
        <w:rPr>
          <w:noProof/>
        </w:rPr>
        <w:t>33</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5B30E0B1"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2E4137">
          <w:rPr>
            <w:noProof/>
          </w:rPr>
          <w:t>38</w:t>
        </w:r>
      </w:fldSimple>
      <w:bookmarkEnd w:id="273"/>
      <w:r w:rsidRPr="00D60445">
        <w:t xml:space="preserve"> Bariery dla wdrażania Lean SixSigma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310E21">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310E21">
        <w:trPr>
          <w:cantSplit/>
        </w:trPr>
        <w:tc>
          <w:tcPr>
            <w:tcW w:w="2154" w:type="dxa"/>
            <w:vAlign w:val="center"/>
          </w:tcPr>
          <w:p w14:paraId="1154960B" w14:textId="77777777" w:rsidR="002975F4" w:rsidRPr="00D60445" w:rsidRDefault="002975F4" w:rsidP="00310E21">
            <w:pPr>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690F4F">
            <w:pPr>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310E21">
        <w:trPr>
          <w:cantSplit/>
        </w:trPr>
        <w:tc>
          <w:tcPr>
            <w:tcW w:w="2154" w:type="dxa"/>
            <w:vAlign w:val="center"/>
          </w:tcPr>
          <w:p w14:paraId="63ECA279" w14:textId="77777777" w:rsidR="002975F4" w:rsidRPr="00DC04B9" w:rsidRDefault="002975F4" w:rsidP="00310E21">
            <w:pPr>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690F4F">
            <w:pPr>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310E21">
        <w:trPr>
          <w:cantSplit/>
        </w:trPr>
        <w:tc>
          <w:tcPr>
            <w:tcW w:w="2154" w:type="dxa"/>
            <w:vAlign w:val="center"/>
          </w:tcPr>
          <w:p w14:paraId="2814C5FB" w14:textId="77777777" w:rsidR="002975F4" w:rsidRPr="00D60445" w:rsidRDefault="002975F4" w:rsidP="00310E21">
            <w:pPr>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690F4F">
            <w:pPr>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310E21">
        <w:trPr>
          <w:cantSplit/>
        </w:trPr>
        <w:tc>
          <w:tcPr>
            <w:tcW w:w="2154" w:type="dxa"/>
            <w:vAlign w:val="center"/>
          </w:tcPr>
          <w:p w14:paraId="20329223" w14:textId="77777777" w:rsidR="002975F4" w:rsidRPr="00DC04B9" w:rsidRDefault="002975F4" w:rsidP="00310E21">
            <w:pPr>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690F4F">
            <w:pPr>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310E21">
        <w:trPr>
          <w:cantSplit/>
        </w:trPr>
        <w:tc>
          <w:tcPr>
            <w:tcW w:w="2154" w:type="dxa"/>
            <w:vAlign w:val="center"/>
          </w:tcPr>
          <w:p w14:paraId="4B6D3420" w14:textId="77777777" w:rsidR="002975F4" w:rsidRPr="00D60445" w:rsidRDefault="002975F4" w:rsidP="00310E21">
            <w:pPr>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690F4F">
            <w:pPr>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310E21">
        <w:trPr>
          <w:cantSplit/>
        </w:trPr>
        <w:tc>
          <w:tcPr>
            <w:tcW w:w="2154" w:type="dxa"/>
            <w:vAlign w:val="center"/>
          </w:tcPr>
          <w:p w14:paraId="43BB3815" w14:textId="77777777" w:rsidR="002975F4" w:rsidRPr="00D60445" w:rsidRDefault="002975F4" w:rsidP="00310E21">
            <w:pPr>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690F4F">
            <w:pPr>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310E21">
        <w:trPr>
          <w:cantSplit/>
        </w:trPr>
        <w:tc>
          <w:tcPr>
            <w:tcW w:w="2154" w:type="dxa"/>
            <w:vAlign w:val="center"/>
          </w:tcPr>
          <w:p w14:paraId="09ACADF7" w14:textId="77777777" w:rsidR="002975F4" w:rsidRPr="00DC04B9" w:rsidRDefault="002975F4" w:rsidP="00310E21">
            <w:pPr>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690F4F">
            <w:pPr>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310E21">
        <w:trPr>
          <w:cantSplit/>
        </w:trPr>
        <w:tc>
          <w:tcPr>
            <w:tcW w:w="2154" w:type="dxa"/>
            <w:vAlign w:val="center"/>
          </w:tcPr>
          <w:p w14:paraId="5273CB0C" w14:textId="77777777" w:rsidR="002975F4" w:rsidRPr="00DC04B9" w:rsidRDefault="002975F4" w:rsidP="00310E21">
            <w:pPr>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690F4F">
            <w:pPr>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310E21">
        <w:trPr>
          <w:cantSplit/>
        </w:trPr>
        <w:tc>
          <w:tcPr>
            <w:tcW w:w="2154" w:type="dxa"/>
            <w:vAlign w:val="center"/>
          </w:tcPr>
          <w:p w14:paraId="45EAA7BF" w14:textId="77777777" w:rsidR="002975F4" w:rsidRPr="00DC04B9" w:rsidRDefault="002975F4" w:rsidP="00310E21">
            <w:pPr>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690F4F">
            <w:pPr>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310E21">
        <w:trPr>
          <w:cantSplit/>
        </w:trPr>
        <w:tc>
          <w:tcPr>
            <w:tcW w:w="2154" w:type="dxa"/>
            <w:vAlign w:val="center"/>
          </w:tcPr>
          <w:p w14:paraId="6277AD81" w14:textId="77777777" w:rsidR="002975F4" w:rsidRPr="00DC04B9" w:rsidRDefault="002975F4" w:rsidP="00310E21">
            <w:pPr>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690F4F">
            <w:pPr>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310E21">
        <w:trPr>
          <w:cantSplit/>
        </w:trPr>
        <w:tc>
          <w:tcPr>
            <w:tcW w:w="2154" w:type="dxa"/>
            <w:vAlign w:val="center"/>
          </w:tcPr>
          <w:p w14:paraId="01CF79A4" w14:textId="77777777" w:rsidR="002975F4" w:rsidRPr="00DC04B9" w:rsidRDefault="002975F4" w:rsidP="00310E21">
            <w:pPr>
              <w:ind w:firstLine="0"/>
              <w:jc w:val="center"/>
              <w:rPr>
                <w:sz w:val="18"/>
                <w:szCs w:val="18"/>
              </w:rPr>
            </w:pPr>
            <w:r w:rsidRPr="00DC04B9">
              <w:rPr>
                <w:sz w:val="18"/>
                <w:szCs w:val="18"/>
                <w:lang w:val="pl-PL"/>
              </w:rPr>
              <w:lastRenderedPageBreak/>
              <w:t>Brak zasobów</w:t>
            </w:r>
          </w:p>
        </w:tc>
        <w:tc>
          <w:tcPr>
            <w:tcW w:w="6917" w:type="dxa"/>
            <w:vAlign w:val="center"/>
          </w:tcPr>
          <w:p w14:paraId="0F7A305E" w14:textId="77777777" w:rsidR="002975F4" w:rsidRPr="00DC04B9" w:rsidRDefault="002975F4" w:rsidP="00690F4F">
            <w:pPr>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310E21">
        <w:trPr>
          <w:cantSplit/>
        </w:trPr>
        <w:tc>
          <w:tcPr>
            <w:tcW w:w="2154" w:type="dxa"/>
            <w:vAlign w:val="center"/>
          </w:tcPr>
          <w:p w14:paraId="1CAD99EE" w14:textId="77777777" w:rsidR="002975F4" w:rsidRPr="00DC04B9" w:rsidRDefault="002975F4" w:rsidP="00310E21">
            <w:pPr>
              <w:keepNext/>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90F4F">
            <w:pPr>
              <w:keepNext/>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2E19B156"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 4</w:t>
      </w:r>
    </w:p>
    <w:p w14:paraId="143F8182" w14:textId="607D1177"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EE51A9">
        <w:t xml:space="preserve">Tabela </w:t>
      </w:r>
      <w:r w:rsidR="00EE51A9">
        <w:rPr>
          <w:noProof/>
        </w:rPr>
        <w:t>39</w:t>
      </w:r>
      <w:r w:rsidR="00EE51A9">
        <w:fldChar w:fldCharType="end"/>
      </w:r>
      <w:r w:rsidR="00EE51A9">
        <w:t>).</w:t>
      </w:r>
    </w:p>
    <w:p w14:paraId="1F1802B3" w14:textId="61C68F5D" w:rsidR="00AB0CA2" w:rsidRDefault="00AB0CA2" w:rsidP="00AB0CA2">
      <w:pPr>
        <w:pStyle w:val="Tytutabeli"/>
      </w:pPr>
      <w:bookmarkStart w:id="275" w:name="_Ref150164293"/>
      <w:bookmarkStart w:id="276" w:name="_Ref150164286"/>
      <w:r>
        <w:t xml:space="preserve">Tabela </w:t>
      </w:r>
      <w:fldSimple w:instr=" SEQ Tabela \* ARABIC ">
        <w:r w:rsidR="002E4137">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lastRenderedPageBreak/>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3FACEA23"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t xml:space="preserve">Tabela </w:t>
      </w:r>
      <w:r>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w:t>
      </w:r>
      <w:r w:rsidR="004C26B6">
        <w:lastRenderedPageBreak/>
        <w:t xml:space="preserve">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 podstawowych koncepcji kultury uniwersyteckiej, a często przejawia się ona w dążeniu do rozwoju i osiągania jak największych sukcesów przez własną katedrę / instytut bardziej niż przez całą organizację.</w:t>
      </w:r>
      <w:r w:rsidR="00F535C6">
        <w:t xml:space="preserve"> Można więc śmiało stwierdzić, że obecne uwarunkowania związanej </w:t>
      </w:r>
      <w:r w:rsidR="001A2624">
        <w:t xml:space="preserve">aktualną postacią i 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494B5198" w14:textId="77777777" w:rsidR="00690385" w:rsidRPr="005B468E" w:rsidRDefault="00F82482" w:rsidP="00C25CFE">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C15150">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1A2624" w:rsidRPr="001A2624">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7548B35" w:rsidR="00A00334" w:rsidRDefault="00A00334" w:rsidP="00A00334">
      <w:pPr>
        <w:pStyle w:val="Tytutabeli"/>
      </w:pPr>
      <w:bookmarkStart w:id="277" w:name="_Ref150171647"/>
      <w:bookmarkStart w:id="278" w:name="_Ref150171640"/>
      <w:r>
        <w:t xml:space="preserve">Tabela </w:t>
      </w:r>
      <w:fldSimple w:instr=" SEQ Tabela \* ARABIC ">
        <w:r w:rsidR="002E4137">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7"/>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32B9C999"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t xml:space="preserve">Tabela </w:t>
      </w:r>
      <w:r>
        <w:rPr>
          <w:noProof/>
        </w:rPr>
        <w:t>40</w:t>
      </w:r>
      <w:r>
        <w:fldChar w:fldCharType="end"/>
      </w:r>
      <w:r>
        <w:t xml:space="preserve">) może występować w wariancie oddziaływania silnego (Si) lub słabego (Sł). Takie ujęcie w dwuwymiarowej przestrzeni prowadzi to 4 możliwości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Związku Radzieckiego w czasach PRL-u umacniających kulturę nieufności wobec struktur państwa i przedstawicieli władzy centralnej i polegania na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7B9EC22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CF28D1">
        <w:t xml:space="preserve">Tabela </w:t>
      </w:r>
      <w:r w:rsidR="00CF28D1">
        <w:rPr>
          <w:noProof/>
        </w:rPr>
        <w:t>41</w:t>
      </w:r>
      <w:r w:rsidR="00CF28D1">
        <w:fldChar w:fldCharType="end"/>
      </w:r>
      <w:r w:rsidR="005B468E">
        <w:t>).</w:t>
      </w:r>
    </w:p>
    <w:p w14:paraId="57D46F48" w14:textId="21A337C0" w:rsidR="005B468E" w:rsidRDefault="005B468E" w:rsidP="005B468E">
      <w:pPr>
        <w:pStyle w:val="Tytutabeli"/>
      </w:pPr>
      <w:bookmarkStart w:id="279" w:name="_Ref150259080"/>
      <w:bookmarkStart w:id="280" w:name="_Ref150259086"/>
      <w:r>
        <w:t xml:space="preserve">Tabela </w:t>
      </w:r>
      <w:fldSimple w:instr=" SEQ Tabela \* ARABIC ">
        <w:r w:rsidR="002E4137">
          <w:rPr>
            <w:noProof/>
          </w:rPr>
          <w:t>41</w:t>
        </w:r>
      </w:fldSimple>
      <w:bookmarkEnd w:id="280"/>
      <w:r>
        <w:t xml:space="preserve"> Rodzaje kultury jakości ze względu na stopień zaangażowania kierownictwa i pracowników</w:t>
      </w:r>
      <w:bookmarkEnd w:id="279"/>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w:t>
            </w:r>
            <w:r w:rsidR="00CF28D1" w:rsidRPr="00FC43C9">
              <w:rPr>
                <w:sz w:val="18"/>
                <w:szCs w:val="18"/>
                <w:lang w:val="pl-PL"/>
              </w:rPr>
              <w:t xml:space="preserve"> – </w:t>
            </w:r>
            <w:r w:rsidR="00CF28D1" w:rsidRPr="00FC43C9">
              <w:rPr>
                <w:sz w:val="18"/>
                <w:szCs w:val="18"/>
                <w:lang w:val="pl-PL"/>
              </w:rPr>
              <w:t>słabe zaangażowanie kierownictwa, kadry naukowej i studentów, co sprawi</w:t>
            </w:r>
            <w:r w:rsidR="00CF28D1" w:rsidRPr="00FC43C9">
              <w:rPr>
                <w:sz w:val="18"/>
                <w:szCs w:val="18"/>
                <w:lang w:val="pl-PL"/>
              </w:rPr>
              <w:t>a</w:t>
            </w:r>
            <w:r w:rsidR="00CF28D1" w:rsidRPr="00FC43C9">
              <w:rPr>
                <w:sz w:val="18"/>
                <w:szCs w:val="18"/>
                <w:lang w:val="pl-PL"/>
              </w:rPr>
              <w:t xml:space="preserve">, że nikt nie </w:t>
            </w:r>
            <w:r w:rsidR="00CF28D1" w:rsidRPr="00FC43C9">
              <w:rPr>
                <w:sz w:val="18"/>
                <w:szCs w:val="18"/>
                <w:lang w:val="pl-PL"/>
              </w:rPr>
              <w:t xml:space="preserve">podejmuje realnej odpowiedzialności </w:t>
            </w:r>
            <w:r w:rsidR="00CF28D1" w:rsidRPr="00FC43C9">
              <w:rPr>
                <w:sz w:val="18"/>
                <w:szCs w:val="18"/>
                <w:lang w:val="pl-PL"/>
              </w:rPr>
              <w:t>za jakość</w:t>
            </w:r>
            <w:r w:rsidR="00CF28D1" w:rsidRPr="00FC43C9">
              <w:rPr>
                <w:sz w:val="18"/>
                <w:szCs w:val="18"/>
                <w:lang w:val="pl-PL"/>
              </w:rPr>
              <w:t xml:space="preserve">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w:t>
            </w:r>
            <w:r w:rsidR="00CF28D1" w:rsidRPr="00FC43C9">
              <w:rPr>
                <w:sz w:val="18"/>
                <w:szCs w:val="18"/>
                <w:lang w:val="pl-PL"/>
              </w:rPr>
              <w:t xml:space="preserve"> –</w:t>
            </w:r>
            <w:r w:rsidRPr="00FC43C9">
              <w:rPr>
                <w:sz w:val="18"/>
                <w:szCs w:val="18"/>
                <w:lang w:val="pl-PL"/>
              </w:rPr>
              <w:t xml:space="preserve"> </w:t>
            </w:r>
            <w:r w:rsidR="00CF28D1" w:rsidRPr="00FC43C9">
              <w:rPr>
                <w:sz w:val="18"/>
                <w:szCs w:val="18"/>
                <w:lang w:val="pl-PL"/>
              </w:rPr>
              <w:t>problematyk</w:t>
            </w:r>
            <w:r w:rsidR="00CF28D1" w:rsidRPr="00FC43C9">
              <w:rPr>
                <w:sz w:val="18"/>
                <w:szCs w:val="18"/>
                <w:lang w:val="pl-PL"/>
              </w:rPr>
              <w:t>a</w:t>
            </w:r>
            <w:r w:rsidR="00CF28D1" w:rsidRPr="00FC43C9">
              <w:rPr>
                <w:sz w:val="18"/>
                <w:szCs w:val="18"/>
                <w:lang w:val="pl-PL"/>
              </w:rPr>
              <w:t xml:space="preserve"> jakości przypisan</w:t>
            </w:r>
            <w:r w:rsidR="00CF28D1" w:rsidRPr="00FC43C9">
              <w:rPr>
                <w:sz w:val="18"/>
                <w:szCs w:val="18"/>
                <w:lang w:val="pl-PL"/>
              </w:rPr>
              <w:t xml:space="preserve">a </w:t>
            </w:r>
            <w:r w:rsidR="00CF28D1" w:rsidRPr="00FC43C9">
              <w:rPr>
                <w:sz w:val="18"/>
                <w:szCs w:val="18"/>
                <w:lang w:val="pl-PL"/>
              </w:rPr>
              <w:t>niejednoznaczne</w:t>
            </w:r>
            <w:r w:rsidR="00CF28D1" w:rsidRPr="00FC43C9">
              <w:rPr>
                <w:sz w:val="18"/>
                <w:szCs w:val="18"/>
                <w:lang w:val="pl-PL"/>
              </w:rPr>
              <w:t xml:space="preserve">, bo </w:t>
            </w:r>
            <w:r w:rsidRPr="00FC43C9">
              <w:rPr>
                <w:sz w:val="18"/>
                <w:szCs w:val="18"/>
                <w:lang w:val="pl-PL"/>
              </w:rPr>
              <w:t>uważana</w:t>
            </w:r>
            <w:r w:rsidR="00CF28D1" w:rsidRPr="00FC43C9">
              <w:rPr>
                <w:sz w:val="18"/>
                <w:szCs w:val="18"/>
                <w:lang w:val="pl-PL"/>
              </w:rPr>
              <w:t xml:space="preserve"> </w:t>
            </w:r>
            <w:r w:rsidR="00CF28D1" w:rsidRPr="00FC43C9">
              <w:rPr>
                <w:sz w:val="18"/>
                <w:szCs w:val="18"/>
                <w:lang w:val="pl-PL"/>
              </w:rPr>
              <w:t>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 xml:space="preserve">typ </w:t>
            </w:r>
            <w:r w:rsidRPr="00FC43C9">
              <w:rPr>
                <w:sz w:val="18"/>
                <w:szCs w:val="18"/>
                <w:lang w:val="pl-PL"/>
              </w:rPr>
              <w:t>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 xml:space="preserve">typ </w:t>
            </w:r>
            <w:r w:rsidRPr="00FC43C9">
              <w:rPr>
                <w:sz w:val="18"/>
                <w:szCs w:val="18"/>
                <w:lang w:val="pl-PL"/>
              </w:rPr>
              <w:t>D</w:t>
            </w:r>
            <w:r w:rsidRPr="00FC43C9">
              <w:rPr>
                <w:sz w:val="18"/>
                <w:szCs w:val="18"/>
                <w:lang w:val="pl-PL"/>
              </w:rPr>
              <w:br/>
            </w:r>
            <w:r w:rsidRPr="00FC43C9">
              <w:rPr>
                <w:sz w:val="18"/>
                <w:szCs w:val="18"/>
                <w:lang w:val="pl-PL"/>
              </w:rP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313620C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C81EDC"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Verschueren i in., 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badan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5329FB5B" w:rsidR="002E4137" w:rsidRDefault="002E4137" w:rsidP="002E4137">
      <w:pPr>
        <w:pStyle w:val="Tytutabeli"/>
      </w:pPr>
      <w:bookmarkStart w:id="281" w:name="_Ref150262431"/>
      <w:bookmarkStart w:id="282" w:name="_Ref150262438"/>
      <w:r>
        <w:lastRenderedPageBreak/>
        <w:t xml:space="preserve">Tabela </w:t>
      </w:r>
      <w:fldSimple w:instr=" SEQ Tabela \* ARABIC ">
        <w:r>
          <w:rPr>
            <w:noProof/>
          </w:rPr>
          <w:t>42</w:t>
        </w:r>
      </w:fldSimple>
      <w:bookmarkEnd w:id="282"/>
      <w:r>
        <w:t xml:space="preserve"> Obszary analizy dojrzałości kultury jakości</w:t>
      </w:r>
      <w:bookmarkEnd w:id="281"/>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w:t>
            </w:r>
            <w:r w:rsidRPr="000541F4">
              <w:rPr>
                <w:b/>
                <w:bCs/>
                <w:sz w:val="18"/>
                <w:szCs w:val="18"/>
                <w:lang w:val="pl-PL"/>
              </w:rPr>
              <w:t>a</w:t>
            </w:r>
            <w:r w:rsidRPr="000541F4">
              <w:rPr>
                <w:b/>
                <w:bCs/>
                <w:sz w:val="18"/>
                <w:szCs w:val="18"/>
                <w:lang w:val="pl-PL"/>
              </w:rPr>
              <w:br/>
            </w:r>
            <w:r w:rsidRPr="000541F4">
              <w:rPr>
                <w:b/>
                <w:bCs/>
                <w:sz w:val="18"/>
                <w:szCs w:val="18"/>
                <w:lang w:val="pl-PL"/>
              </w:rP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w:t>
            </w:r>
            <w:r w:rsidRPr="000541F4">
              <w:rPr>
                <w:b/>
                <w:bCs/>
                <w:sz w:val="18"/>
                <w:szCs w:val="18"/>
                <w:lang w:val="pl-PL"/>
              </w:rPr>
              <w:t>a</w:t>
            </w:r>
            <w:r w:rsidRPr="000541F4">
              <w:rPr>
                <w:b/>
                <w:bCs/>
                <w:sz w:val="18"/>
                <w:szCs w:val="18"/>
                <w:lang w:val="pl-PL"/>
              </w:rPr>
              <w:br/>
            </w:r>
            <w:r w:rsidRPr="000541F4">
              <w:rPr>
                <w:b/>
                <w:bCs/>
                <w:sz w:val="18"/>
                <w:szCs w:val="18"/>
                <w:lang w:val="pl-PL"/>
              </w:rP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w:t>
            </w:r>
            <w:r w:rsidRPr="000541F4">
              <w:rPr>
                <w:b/>
                <w:bCs/>
                <w:sz w:val="18"/>
                <w:szCs w:val="18"/>
                <w:lang w:val="pl-PL"/>
              </w:rPr>
              <w:t>a</w:t>
            </w:r>
            <w:r w:rsidRPr="000541F4">
              <w:rPr>
                <w:b/>
                <w:bCs/>
                <w:sz w:val="18"/>
                <w:szCs w:val="18"/>
                <w:lang w:val="pl-PL"/>
              </w:rPr>
              <w:br/>
            </w:r>
            <w:r w:rsidRPr="000541F4">
              <w:rPr>
                <w:b/>
                <w:bCs/>
                <w:sz w:val="18"/>
                <w:szCs w:val="18"/>
                <w:lang w:val="pl-PL"/>
              </w:rP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w:t>
            </w:r>
            <w:r w:rsidRPr="000541F4">
              <w:rPr>
                <w:b/>
                <w:bCs/>
                <w:sz w:val="18"/>
                <w:szCs w:val="18"/>
                <w:lang w:val="pl-PL"/>
              </w:rPr>
              <w:t>a</w:t>
            </w:r>
            <w:r w:rsidRPr="000541F4">
              <w:rPr>
                <w:b/>
                <w:bCs/>
                <w:sz w:val="18"/>
                <w:szCs w:val="18"/>
                <w:lang w:val="pl-PL"/>
              </w:rPr>
              <w:br/>
            </w:r>
            <w:r w:rsidRPr="000541F4">
              <w:rPr>
                <w:b/>
                <w:bCs/>
                <w:sz w:val="18"/>
                <w:szCs w:val="18"/>
                <w:lang w:val="pl-PL"/>
              </w:rP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 xml:space="preserve">Minimalne / formalne </w:t>
            </w:r>
            <w:r>
              <w:rPr>
                <w:sz w:val="18"/>
                <w:szCs w:val="18"/>
                <w:lang w:val="pl-PL"/>
              </w:rPr>
              <w:t>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w:t>
            </w:r>
            <w:r w:rsidR="00CA287C">
              <w:rPr>
                <w:sz w:val="18"/>
                <w:szCs w:val="18"/>
                <w:lang w:val="pl-PL"/>
              </w:rPr>
              <w:t>analizy danych</w:t>
            </w:r>
            <w:r w:rsidR="00CA287C">
              <w:rPr>
                <w:sz w:val="18"/>
                <w:szCs w:val="18"/>
                <w:lang w:val="pl-PL"/>
              </w:rPr>
              <w:t xml:space="preserve">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314F2AD3" w14:textId="77777777" w:rsidR="00FC016D" w:rsidRDefault="00FC016D" w:rsidP="00483136"/>
    <w:p w14:paraId="02662A44" w14:textId="69710EBC" w:rsidR="00FC016D" w:rsidRDefault="00FC016D" w:rsidP="00483136">
      <w:r w:rsidRPr="00520D3C">
        <w:rPr>
          <w:noProof/>
        </w:rPr>
        <w:lastRenderedPageBreak/>
        <w:drawing>
          <wp:inline distT="0" distB="0" distL="0" distR="0" wp14:anchorId="7E727900" wp14:editId="28CD5CE2">
            <wp:extent cx="5760720" cy="5043805"/>
            <wp:effectExtent l="0" t="0" r="0" b="0"/>
            <wp:docPr id="1407549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939" name=""/>
                    <pic:cNvPicPr/>
                  </pic:nvPicPr>
                  <pic:blipFill>
                    <a:blip r:embed="rId35"/>
                    <a:stretch>
                      <a:fillRect/>
                    </a:stretch>
                  </pic:blipFill>
                  <pic:spPr>
                    <a:xfrm>
                      <a:off x="0" y="0"/>
                      <a:ext cx="5760720" cy="5043805"/>
                    </a:xfrm>
                    <a:prstGeom prst="rect">
                      <a:avLst/>
                    </a:prstGeom>
                  </pic:spPr>
                </pic:pic>
              </a:graphicData>
            </a:graphic>
          </wp:inline>
        </w:drawing>
      </w:r>
    </w:p>
    <w:p w14:paraId="45FF5C95" w14:textId="7EC5B964" w:rsidR="00520D3C" w:rsidRDefault="00520D3C" w:rsidP="00483136">
      <w:r w:rsidRPr="00520D3C">
        <w:rPr>
          <w:noProof/>
        </w:rPr>
        <w:drawing>
          <wp:inline distT="0" distB="0" distL="0" distR="0" wp14:anchorId="41926A48" wp14:editId="2F8E22F2">
            <wp:extent cx="5760720" cy="3321050"/>
            <wp:effectExtent l="0" t="0" r="0" b="0"/>
            <wp:docPr id="13513644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4429" name=""/>
                    <pic:cNvPicPr/>
                  </pic:nvPicPr>
                  <pic:blipFill>
                    <a:blip r:embed="rId36"/>
                    <a:stretch>
                      <a:fillRect/>
                    </a:stretch>
                  </pic:blipFill>
                  <pic:spPr>
                    <a:xfrm>
                      <a:off x="0" y="0"/>
                      <a:ext cx="5760720" cy="3321050"/>
                    </a:xfrm>
                    <a:prstGeom prst="rect">
                      <a:avLst/>
                    </a:prstGeom>
                  </pic:spPr>
                </pic:pic>
              </a:graphicData>
            </a:graphic>
          </wp:inline>
        </w:drawing>
      </w:r>
    </w:p>
    <w:p w14:paraId="0B1E0443" w14:textId="34B0D41A" w:rsidR="00520D3C" w:rsidRDefault="00520D3C" w:rsidP="00483136"/>
    <w:p w14:paraId="370FD207" w14:textId="39C235E8" w:rsidR="00520D3C" w:rsidRDefault="00520D3C" w:rsidP="00483136">
      <w:r w:rsidRPr="00520D3C">
        <w:rPr>
          <w:noProof/>
        </w:rPr>
        <w:lastRenderedPageBreak/>
        <w:drawing>
          <wp:inline distT="0" distB="0" distL="0" distR="0" wp14:anchorId="6A9AD1C8" wp14:editId="38143053">
            <wp:extent cx="5760720" cy="5525135"/>
            <wp:effectExtent l="0" t="0" r="0" b="0"/>
            <wp:docPr id="3797491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11" name=""/>
                    <pic:cNvPicPr/>
                  </pic:nvPicPr>
                  <pic:blipFill>
                    <a:blip r:embed="rId37"/>
                    <a:stretch>
                      <a:fillRect/>
                    </a:stretch>
                  </pic:blipFill>
                  <pic:spPr>
                    <a:xfrm>
                      <a:off x="0" y="0"/>
                      <a:ext cx="5760720" cy="5525135"/>
                    </a:xfrm>
                    <a:prstGeom prst="rect">
                      <a:avLst/>
                    </a:prstGeom>
                  </pic:spPr>
                </pic:pic>
              </a:graphicData>
            </a:graphic>
          </wp:inline>
        </w:drawing>
      </w:r>
    </w:p>
    <w:p w14:paraId="74EC46A6" w14:textId="72EB59C1" w:rsidR="00520D3C" w:rsidRDefault="00520D3C" w:rsidP="00483136">
      <w:r w:rsidRPr="00520D3C">
        <w:rPr>
          <w:noProof/>
        </w:rPr>
        <w:drawing>
          <wp:inline distT="0" distB="0" distL="0" distR="0" wp14:anchorId="49DF29CA" wp14:editId="0F845F2B">
            <wp:extent cx="5760720" cy="2846705"/>
            <wp:effectExtent l="0" t="0" r="0" b="0"/>
            <wp:docPr id="11844234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23483" name=""/>
                    <pic:cNvPicPr/>
                  </pic:nvPicPr>
                  <pic:blipFill>
                    <a:blip r:embed="rId38"/>
                    <a:stretch>
                      <a:fillRect/>
                    </a:stretch>
                  </pic:blipFill>
                  <pic:spPr>
                    <a:xfrm>
                      <a:off x="0" y="0"/>
                      <a:ext cx="5760720" cy="2846705"/>
                    </a:xfrm>
                    <a:prstGeom prst="rect">
                      <a:avLst/>
                    </a:prstGeom>
                  </pic:spPr>
                </pic:pic>
              </a:graphicData>
            </a:graphic>
          </wp:inline>
        </w:drawing>
      </w:r>
    </w:p>
    <w:p w14:paraId="13B9CB91" w14:textId="755CB95F" w:rsidR="00520D3C" w:rsidRDefault="00520D3C" w:rsidP="00483136">
      <w:r w:rsidRPr="00520D3C">
        <w:rPr>
          <w:noProof/>
        </w:rPr>
        <w:lastRenderedPageBreak/>
        <w:drawing>
          <wp:inline distT="0" distB="0" distL="0" distR="0" wp14:anchorId="01406EB9" wp14:editId="49F5ABB1">
            <wp:extent cx="5760720" cy="3928745"/>
            <wp:effectExtent l="0" t="0" r="0" b="0"/>
            <wp:docPr id="7936013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01368" name=""/>
                    <pic:cNvPicPr/>
                  </pic:nvPicPr>
                  <pic:blipFill>
                    <a:blip r:embed="rId39"/>
                    <a:stretch>
                      <a:fillRect/>
                    </a:stretch>
                  </pic:blipFill>
                  <pic:spPr>
                    <a:xfrm>
                      <a:off x="0" y="0"/>
                      <a:ext cx="5760720" cy="3928745"/>
                    </a:xfrm>
                    <a:prstGeom prst="rect">
                      <a:avLst/>
                    </a:prstGeom>
                  </pic:spPr>
                </pic:pic>
              </a:graphicData>
            </a:graphic>
          </wp:inline>
        </w:drawing>
      </w:r>
    </w:p>
    <w:p w14:paraId="570196E7" w14:textId="4D5EB8E5" w:rsidR="00520D3C" w:rsidRDefault="00520D3C" w:rsidP="00483136">
      <w:r w:rsidRPr="00520D3C">
        <w:rPr>
          <w:noProof/>
        </w:rPr>
        <w:drawing>
          <wp:inline distT="0" distB="0" distL="0" distR="0" wp14:anchorId="45E805F4" wp14:editId="3377CF9F">
            <wp:extent cx="5760720" cy="3354070"/>
            <wp:effectExtent l="0" t="0" r="0" b="0"/>
            <wp:docPr id="1655111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11174" name=""/>
                    <pic:cNvPicPr/>
                  </pic:nvPicPr>
                  <pic:blipFill>
                    <a:blip r:embed="rId40"/>
                    <a:stretch>
                      <a:fillRect/>
                    </a:stretch>
                  </pic:blipFill>
                  <pic:spPr>
                    <a:xfrm>
                      <a:off x="0" y="0"/>
                      <a:ext cx="5760720" cy="3354070"/>
                    </a:xfrm>
                    <a:prstGeom prst="rect">
                      <a:avLst/>
                    </a:prstGeom>
                  </pic:spPr>
                </pic:pic>
              </a:graphicData>
            </a:graphic>
          </wp:inline>
        </w:drawing>
      </w:r>
    </w:p>
    <w:p w14:paraId="4F913696" w14:textId="52C07BDD" w:rsidR="00520D3C" w:rsidRDefault="00520D3C" w:rsidP="00483136">
      <w:pPr>
        <w:rPr>
          <w:lang w:val="en-GB"/>
        </w:rPr>
      </w:pPr>
      <w:r>
        <w:rPr>
          <w:lang w:val="en-GB"/>
        </w:rPr>
        <w:fldChar w:fldCharType="begin" w:fldLock="1"/>
      </w:r>
      <w:r w:rsidR="009F75A2"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009F75A2">
        <w:rPr>
          <w:lang w:val="en-GB"/>
        </w:rPr>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520D3C">
        <w:rPr>
          <w:noProof/>
          <w:lang w:val="en-GB"/>
        </w:rPr>
        <w:t>(Verschueren i in., 2023)</w:t>
      </w:r>
      <w:r>
        <w:rPr>
          <w:lang w:val="en-GB"/>
        </w:rPr>
        <w:fldChar w:fldCharType="end"/>
      </w:r>
    </w:p>
    <w:p w14:paraId="552EE829" w14:textId="74D9662F" w:rsidR="00520D3C" w:rsidRDefault="00520D3C" w:rsidP="00483136">
      <w:pPr>
        <w:rPr>
          <w:lang w:val="en-GB"/>
        </w:rPr>
      </w:pPr>
      <w:r w:rsidRPr="00520D3C">
        <w:rPr>
          <w:noProof/>
          <w:lang w:val="en-GB"/>
        </w:rPr>
        <w:lastRenderedPageBreak/>
        <w:drawing>
          <wp:inline distT="0" distB="0" distL="0" distR="0" wp14:anchorId="53322138" wp14:editId="6AABFFFA">
            <wp:extent cx="5760720" cy="2880360"/>
            <wp:effectExtent l="0" t="0" r="0" b="0"/>
            <wp:docPr id="97552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2745" name=""/>
                    <pic:cNvPicPr/>
                  </pic:nvPicPr>
                  <pic:blipFill>
                    <a:blip r:embed="rId41"/>
                    <a:stretch>
                      <a:fillRect/>
                    </a:stretch>
                  </pic:blipFill>
                  <pic:spPr>
                    <a:xfrm>
                      <a:off x="0" y="0"/>
                      <a:ext cx="5760720" cy="2880360"/>
                    </a:xfrm>
                    <a:prstGeom prst="rect">
                      <a:avLst/>
                    </a:prstGeom>
                  </pic:spPr>
                </pic:pic>
              </a:graphicData>
            </a:graphic>
          </wp:inline>
        </w:drawing>
      </w:r>
    </w:p>
    <w:p w14:paraId="5FF8F3C8" w14:textId="5FA78055" w:rsidR="00520D3C" w:rsidRDefault="009F75A2" w:rsidP="00483136">
      <w:r>
        <w:fldChar w:fldCharType="begin" w:fldLock="1"/>
      </w:r>
      <w: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i in., 2017)","plainTextFormattedCitation":"(Bendermacher i in., 2017)","previouslyFormattedCitation":"(Bendermacher i in., 2017)"},"properties":{"noteIndex":0},"schema":"https://github.com/citation-style-language/schema/raw/master/csl-citation.json"}</w:instrText>
      </w:r>
      <w:r>
        <w:fldChar w:fldCharType="separate"/>
      </w:r>
      <w:r w:rsidRPr="009F75A2">
        <w:rPr>
          <w:noProof/>
        </w:rPr>
        <w:t>(Bendermacher i in., 2017)</w:t>
      </w:r>
      <w:r>
        <w:fldChar w:fldCharType="end"/>
      </w:r>
    </w:p>
    <w:p w14:paraId="75220375" w14:textId="77777777" w:rsidR="00520D3C" w:rsidRDefault="00520D3C" w:rsidP="00483136"/>
    <w:p w14:paraId="105203FE" w14:textId="39DE1A83" w:rsidR="001A71B5" w:rsidRDefault="001A71B5" w:rsidP="00DA5D54">
      <w:r w:rsidRPr="001A71B5">
        <w:rPr>
          <w:noProof/>
        </w:rPr>
        <w:lastRenderedPageBreak/>
        <w:drawing>
          <wp:inline distT="0" distB="0" distL="0" distR="0" wp14:anchorId="18ABE805" wp14:editId="15F0B800">
            <wp:extent cx="5257838" cy="6467522"/>
            <wp:effectExtent l="0" t="0" r="0" b="9525"/>
            <wp:docPr id="10468853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85300" name=""/>
                    <pic:cNvPicPr/>
                  </pic:nvPicPr>
                  <pic:blipFill>
                    <a:blip r:embed="rId42"/>
                    <a:stretch>
                      <a:fillRect/>
                    </a:stretch>
                  </pic:blipFill>
                  <pic:spPr>
                    <a:xfrm>
                      <a:off x="0" y="0"/>
                      <a:ext cx="5257838" cy="6467522"/>
                    </a:xfrm>
                    <a:prstGeom prst="rect">
                      <a:avLst/>
                    </a:prstGeom>
                  </pic:spPr>
                </pic:pic>
              </a:graphicData>
            </a:graphic>
          </wp:inline>
        </w:drawing>
      </w:r>
    </w:p>
    <w:p w14:paraId="22AB80F2" w14:textId="5A93577D" w:rsidR="001A71B5" w:rsidRDefault="001A71B5" w:rsidP="00DA5D54">
      <w:r w:rsidRPr="001A71B5">
        <w:rPr>
          <w:noProof/>
        </w:rPr>
        <w:drawing>
          <wp:inline distT="0" distB="0" distL="0" distR="0" wp14:anchorId="61902B61" wp14:editId="72DD0153">
            <wp:extent cx="5353089" cy="1400185"/>
            <wp:effectExtent l="0" t="0" r="0" b="9525"/>
            <wp:docPr id="7986812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1294" name=""/>
                    <pic:cNvPicPr/>
                  </pic:nvPicPr>
                  <pic:blipFill>
                    <a:blip r:embed="rId43"/>
                    <a:stretch>
                      <a:fillRect/>
                    </a:stretch>
                  </pic:blipFill>
                  <pic:spPr>
                    <a:xfrm>
                      <a:off x="0" y="0"/>
                      <a:ext cx="5353089" cy="1400185"/>
                    </a:xfrm>
                    <a:prstGeom prst="rect">
                      <a:avLst/>
                    </a:prstGeom>
                  </pic:spPr>
                </pic:pic>
              </a:graphicData>
            </a:graphic>
          </wp:inline>
        </w:drawing>
      </w:r>
    </w:p>
    <w:p w14:paraId="18D090D2" w14:textId="006F4D73" w:rsidR="001A71B5" w:rsidRDefault="001A71B5" w:rsidP="00DA5D54">
      <w:r>
        <w:fldChar w:fldCharType="begin" w:fldLock="1"/>
      </w:r>
      <w:r w:rsidR="001A262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fldChar w:fldCharType="separate"/>
      </w:r>
      <w:r w:rsidR="00921CC1" w:rsidRPr="00921CC1">
        <w:rPr>
          <w:noProof/>
        </w:rPr>
        <w:t>(Sułkowski, 2014)</w:t>
      </w:r>
      <w:r>
        <w:fldChar w:fldCharType="end"/>
      </w:r>
    </w:p>
    <w:p w14:paraId="547E3D26" w14:textId="77777777" w:rsidR="001A71B5" w:rsidRDefault="001A71B5" w:rsidP="00DA5D54"/>
    <w:p w14:paraId="6301C33D" w14:textId="54EC3D9E" w:rsidR="00AC48BA" w:rsidRDefault="00AC48BA" w:rsidP="00DA5D54">
      <w:r>
        <w:lastRenderedPageBreak/>
        <w:t xml:space="preserve">"twarde" podejście do jakości: (paradygmat funkcjonalistyczny) zastosowanie deterministycznych metod; interesariusze wewnętrzni i zewnętrzni mają określoną rolę w systemie; uniwersalizacja wzorców zarządzania jakością z dążeniem do wdrożenia ilościowych wskaźników efektywności.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3C92152A" w14:textId="1171E8A8" w:rsidR="00AC48BA" w:rsidRDefault="00AC48BA" w:rsidP="00DA5D54">
      <w:r>
        <w:t>"twarde" podejście do jakości: głównie przedstawiciele nauk technicznych, pr</w:t>
      </w:r>
      <w:r w:rsidR="00921CC1">
        <w:t>z</w:t>
      </w:r>
      <w:r>
        <w:t xml:space="preserve">yrodniczych, ekonomicznych i o zarządzaniu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2FB235E8" w14:textId="137E8187" w:rsidR="00AC48BA" w:rsidRDefault="00AC48BA" w:rsidP="00AC48BA">
      <w:r>
        <w:t xml:space="preserve">stanowisko "miękkie" podejścia do jakości: poszukiwanie wartości, etos akademicki, wartość "dobrej roboty" (jak u Austina - kultura uniwersytetu"), dialog między interesariuszami.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71D8864E" w14:textId="56C43628" w:rsidR="00AC48BA" w:rsidRDefault="00AC48BA" w:rsidP="00AC48BA">
      <w:r>
        <w:t xml:space="preserve">Głównie przedstawiciele nauk humanistycznych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588063BD" w14:textId="56E2938C" w:rsidR="00AC48BA" w:rsidRDefault="00AC48BA" w:rsidP="00DA5D54">
      <w:r>
        <w:t xml:space="preserve">"miękkie" podejście do jakości: obecne system zarządzania jakością są zbyt zalgorytmizowane; ekspansja podejścia menedżerskiego powinna być krytykowana; rola rektora powinna się znacznie różnić od roli menedżera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338945A9" w14:textId="3C14153E" w:rsidR="00AC48BA" w:rsidRDefault="00AC48BA" w:rsidP="00DA5D54">
      <w:r w:rsidRPr="00AC48BA">
        <w:rPr>
          <w:highlight w:val="cyan"/>
        </w:rPr>
        <w:t>„W sferze zapewniania jakości kształcenia i działalności naukowo-ba- dawczej metody zarządcze, odnoszące się do strategii i struktury organizacyjnej, za- rządzania ludźmi, kierowania, finansów i marketingu, powinny być stosowane re- fleksyjnie i adaptowane do specyfiki uczelni wyższej. Wedle przedstawicieli stano- wiska „miękkiego”, pomiar jakości jest możliwy w niewielkim stopniu, ponieważ od- nosi się do obszaru wartości i kultury, których pomiar stał się współcześnie bardzo kontrowersyjny”</w:t>
      </w:r>
      <w:r>
        <w:t xml:space="preserve">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595A5A34" w14:textId="7A0CDA84" w:rsidR="00AC48BA" w:rsidRDefault="00AC48BA" w:rsidP="00DA5D54">
      <w:r w:rsidRPr="00C81EDC">
        <w:rPr>
          <w:highlight w:val="cyan"/>
        </w:rPr>
        <w:t>postrzeganie zarządzania jakością jako kolejnej zbędnej/szkodliwej biurokratyzacji procesów nauczania/badań (perspektywa postrzegania reguł MNiSW oraz PKA)</w:t>
      </w:r>
      <w:r>
        <w:t xml:space="preserve">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129A2EEA" w14:textId="6183AA80" w:rsidR="00AC48BA" w:rsidRDefault="00AC48BA" w:rsidP="00DA5D54">
      <w:r w:rsidRPr="00AC48BA">
        <w:rPr>
          <w:highlight w:val="cyan"/>
        </w:rPr>
        <w:t>„Jednym z ważniejszych wątków przewijających się w wywiadach pogłębionych jest krytyczna ocena jakości kształcenia i działalności naukowej w uczelniach wyż- szych. Niezależnie od oceny przyczyn kryzysu kultury akademickiej, jej diagnoza jest dość powszechna.”</w:t>
      </w:r>
      <w:r>
        <w:t xml:space="preserve">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05AAC6DE" w14:textId="7FBA4D1A" w:rsidR="00AC48BA" w:rsidRDefault="00AC48BA" w:rsidP="00DA5D54">
      <w:r w:rsidRPr="00AC48BA">
        <w:rPr>
          <w:highlight w:val="cyan"/>
        </w:rPr>
        <w:t>„Konsekwencją tych zmian jest wzrost sceptycyzmu w polskich uczelniach, co do zasadności stosowania metod zarządzania w uczelniach. W nurcie funkcjonali- stycznym uważane są one za konieczne, choć dalsza ich ekspansja jest widziana jako problematyczna. „</w:t>
      </w:r>
      <w:r>
        <w:t xml:space="preserve">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0D5CBC5F" w14:textId="77777777" w:rsidR="00AC48BA" w:rsidRDefault="00AC48BA" w:rsidP="00DA5D54"/>
    <w:p w14:paraId="6B9C9E00" w14:textId="41CE5C1F" w:rsidR="00AC48BA" w:rsidRDefault="00263DE4" w:rsidP="00DA5D54">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rsidR="00520D3C">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rsidR="00F96BB0">
        <w:t xml:space="preserve"> natomiast ze względu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24F20291" w14:textId="77777777" w:rsidR="00263DE4" w:rsidRDefault="00263DE4" w:rsidP="00DA5D54"/>
    <w:p w14:paraId="43B8B48A" w14:textId="77777777" w:rsidR="00263DE4" w:rsidRPr="00BC203F" w:rsidRDefault="00263DE4" w:rsidP="00DA5D54"/>
    <w:p w14:paraId="06C7F7BA" w14:textId="77777777" w:rsidR="00C620F3" w:rsidRPr="00BC203F" w:rsidRDefault="00C620F3" w:rsidP="00C620F3">
      <w:r w:rsidRPr="00BC203F">
        <w:t>? Warto zatem rozważyć warunki sprzyjające skutecznemu wdrożeniu dojrzałych SZJ wynikające ze specyfiki uczelni.</w:t>
      </w:r>
    </w:p>
    <w:p w14:paraId="54D3E8A7" w14:textId="77777777" w:rsidR="00DA5D54" w:rsidRPr="00BC203F" w:rsidRDefault="00DA5D54" w:rsidP="00DA5D54"/>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7E070ED5" w14:textId="7B11A632" w:rsidR="008A0B73" w:rsidRPr="00BC203F" w:rsidRDefault="001B3878" w:rsidP="008A0B73">
      <w:r w:rsidRPr="00BC203F">
        <w:t>Rola kierownictwa w TQM – jeden pierwszych filarów</w:t>
      </w:r>
    </w:p>
    <w:p w14:paraId="77F3BB66" w14:textId="77777777" w:rsidR="00702631" w:rsidRPr="00BC203F" w:rsidRDefault="00702631" w:rsidP="008A0B73"/>
    <w:p w14:paraId="672D8837" w14:textId="7C85387F" w:rsidR="00702631" w:rsidRDefault="00702631" w:rsidP="00702631">
      <w:r w:rsidRPr="00BC203F">
        <w:t xml:space="preserve">Jedno z badań potwierdzających zależność pomiędzy zaangażowaniem najwyższego kierownictwa a poziomem jakości </w:t>
      </w:r>
      <w:r>
        <w:fldChar w:fldCharType="begin" w:fldLock="1"/>
      </w:r>
      <w:r w:rsidR="001A2624">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00921CC1" w:rsidRPr="00921CC1">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248CD80F" w:rsidR="00EC1AA6" w:rsidRDefault="00EC1AA6" w:rsidP="00EC1AA6">
      <w:pPr>
        <w:pStyle w:val="Tytutabeli"/>
      </w:pPr>
      <w:r>
        <w:t xml:space="preserve">Tabela </w:t>
      </w:r>
      <w:fldSimple w:instr=" SEQ Tabela \* ARABIC ">
        <w:r w:rsidR="002E4137">
          <w:rPr>
            <w:noProof/>
          </w:rPr>
          <w:t>43</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lastRenderedPageBreak/>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Aby organizacja była gotowa do przyjęcia inicjatywy Lean Six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lastRenderedPageBreak/>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33088B39"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1A26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00921CC1" w:rsidRPr="00921CC1">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lastRenderedPageBreak/>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23F7EE9" w:rsidR="004C09C1" w:rsidRDefault="004C09C1" w:rsidP="004C09C1">
      <w:pPr>
        <w:pStyle w:val="Akapitzlist"/>
        <w:numPr>
          <w:ilvl w:val="0"/>
          <w:numId w:val="49"/>
        </w:numPr>
        <w:rPr>
          <w:highlight w:val="green"/>
        </w:rPr>
      </w:pPr>
      <w:r>
        <w:t xml:space="preserve">Kandydaci dobrze rozumieją narzędzia zarówno z Lean, jak i Six Sigma. </w:t>
      </w:r>
      <w:r>
        <w:rPr>
          <w:highlight w:val="green"/>
        </w:rPr>
        <w:fldChar w:fldCharType="begin" w:fldLock="1"/>
      </w:r>
      <w:r w:rsidR="001A26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00921CC1" w:rsidRPr="00921CC1">
        <w:rPr>
          <w:noProof/>
          <w:highlight w:val="green"/>
        </w:rPr>
        <w:t>(Antony, 2014)</w:t>
      </w:r>
      <w:r>
        <w:rPr>
          <w:highlight w:val="green"/>
        </w:rPr>
        <w:fldChar w:fldCharType="end"/>
      </w:r>
    </w:p>
    <w:p w14:paraId="386AD243" w14:textId="77777777" w:rsidR="00EC1AA6" w:rsidRDefault="00EC1AA6" w:rsidP="008A0B73"/>
    <w:p w14:paraId="2E4AF637" w14:textId="3C83C6E8" w:rsidR="00EC1AA6" w:rsidRDefault="00C44C1E" w:rsidP="008A0B73">
      <w:r w:rsidRPr="00C44C1E">
        <w:rPr>
          <w:highlight w:val="cyan"/>
        </w:rPr>
        <w:lastRenderedPageBreak/>
        <w:t>czynniki, które – niezależnie od lokalizacji – wywierają dominujący wpływ na powodzenie procesu wprowadzania i sprawnego funkcjonowania SZJ wg normy ISO 9001 w szkolnictwie wyższym. Są to</w:t>
      </w:r>
      <w:r>
        <w:t xml:space="preserve">: </w:t>
      </w:r>
      <w:r>
        <w:fldChar w:fldCharType="begin" w:fldLock="1"/>
      </w:r>
      <w:r w:rsidR="001A2624">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wyższego","type":"article-journal","volume":"1"},"uris":["http://www.mendeley.com/documents/?uuid=8a9c4eb9-fa6f-4361-a903-cf20ba1bd0c0"]}],"mendeley":{"formattedCitation":"(Grudowski, 2020b)","plainTextFormattedCitation":"(Grudowski, 2020b)","previouslyFormattedCitation":"(Grudowski, 2020b)"},"properties":{"noteIndex":0},"schema":"https://github.com/citation-style-language/schema/raw/master/csl-citation.json"}</w:instrText>
      </w:r>
      <w:r>
        <w:fldChar w:fldCharType="separate"/>
      </w:r>
      <w:r w:rsidR="00921CC1" w:rsidRPr="00921CC1">
        <w:rPr>
          <w:noProof/>
        </w:rPr>
        <w:t>(Grudowski, 2020b)</w:t>
      </w:r>
      <w:r>
        <w:fldChar w:fldCharType="end"/>
      </w:r>
    </w:p>
    <w:p w14:paraId="020D1DD9" w14:textId="77777777" w:rsidR="00C44C1E" w:rsidRDefault="00C44C1E"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242D3DF4" w:rsidR="00FA6769" w:rsidRDefault="00FA6769" w:rsidP="008A0B73">
      <w:r>
        <w:t>„</w:t>
      </w:r>
      <w:r w:rsidRPr="00FA6769">
        <w:t>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uwzględnieniem utrzymywania jak najlepszych relacji z klien- tami i innymi interesariuszami.</w:t>
      </w:r>
      <w:r>
        <w:t xml:space="preserve">” </w:t>
      </w:r>
      <w:r>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fldChar w:fldCharType="separate"/>
      </w:r>
      <w:r w:rsidR="00921CC1" w:rsidRPr="00921CC1">
        <w:rPr>
          <w:noProof/>
        </w:rPr>
        <w:t>(Radwan, 2009)</w:t>
      </w:r>
      <w:r>
        <w:fldChar w:fldCharType="end"/>
      </w:r>
    </w:p>
    <w:p w14:paraId="1EB6F3B2" w14:textId="6AC984F9" w:rsidR="001B3878" w:rsidRDefault="001B3878" w:rsidP="008A0B73">
      <w:r>
        <w:t xml:space="preserve">Przywództwo jako wspólny istotny element wielu systemów zarządzania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2020a, s. 115)","plainTextFormattedCitation":"(Grudowski, 2020a, s. 115)","previouslyFormattedCitation":"(Grudowski, 2020a, s. 115)"},"properties":{"noteIndex":0},"schema":"https://github.com/citation-style-language/schema/raw/master/csl-citation.json"}</w:instrText>
      </w:r>
      <w:r>
        <w:fldChar w:fldCharType="separate"/>
      </w:r>
      <w:r w:rsidR="00921CC1" w:rsidRPr="00921CC1">
        <w:rPr>
          <w:noProof/>
        </w:rPr>
        <w:t>(Grudowski, 2020a,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8C1BA9B" w14:textId="7A1F6504" w:rsidR="009F75A2" w:rsidRPr="009F75A2" w:rsidRDefault="009F75A2" w:rsidP="009F75A2">
      <w:r w:rsidRPr="00A14420">
        <w:rPr>
          <w:highlight w:val="cyan"/>
        </w:rPr>
        <w:t>Leadership styles focusing on creating a culture of collegiality and consultation are preferred over styles addressing quality issues through inspection and control (Davies et al. 2007; Osseo-Asare et al. 2005). Effective leaders are considered to be those able to fulfil multiple roles, i.e. motivator, vision setter, task masters and analyser (Smart 2003; Osseo-Asare and Pieris 2007)</w:t>
      </w:r>
      <w:r w:rsidRPr="00A14420">
        <w:t xml:space="preserve">. </w:t>
      </w:r>
      <w:r>
        <w:rPr>
          <w:lang w:val="en-GB"/>
        </w:rPr>
        <w:fldChar w:fldCharType="begin" w:fldLock="1"/>
      </w:r>
      <w:r w:rsidR="00F56412" w:rsidRPr="00A14420">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w:instrText>
      </w:r>
      <w:r w:rsidR="00F56412">
        <w:rPr>
          <w:lang w:val="en-GB"/>
        </w:rPr>
        <w:instrTex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w:instrText>
      </w:r>
      <w:r w:rsidR="00F56412" w:rsidRPr="00A14420">
        <w:instrText>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i in., 2017)","plainTextFormattedCitation":"(Bendermacher i in., 2017)","previouslyFormattedCitation":"(Bendermacher i in., 2017)"},"properties":{"noteIndex":0},"schema":"https://github.com/citation-style-language/schema/raw/master/csl-citation.json"}</w:instrText>
      </w:r>
      <w:r>
        <w:rPr>
          <w:lang w:val="en-GB"/>
        </w:rPr>
        <w:fldChar w:fldCharType="separate"/>
      </w:r>
      <w:r w:rsidRPr="009F75A2">
        <w:rPr>
          <w:noProof/>
        </w:rPr>
        <w:t>(Bendermacher i in., 2017)</w:t>
      </w:r>
      <w:r>
        <w:rPr>
          <w:lang w:val="en-GB"/>
        </w:rPr>
        <w:fldChar w:fldCharType="end"/>
      </w:r>
    </w:p>
    <w:p w14:paraId="1B095A37" w14:textId="77777777" w:rsidR="009F75A2" w:rsidRPr="009F75A2" w:rsidRDefault="009F75A2" w:rsidP="008A0B73"/>
    <w:p w14:paraId="27CD84E2" w14:textId="77777777" w:rsidR="00DA452D" w:rsidRPr="009F75A2" w:rsidRDefault="00DA452D" w:rsidP="008A0B73">
      <w:commentRangeStart w:id="285"/>
    </w:p>
    <w:p w14:paraId="6FD0F571" w14:textId="0EC620D1" w:rsidR="008A0B73" w:rsidRPr="00233788" w:rsidRDefault="008A0B73" w:rsidP="008A0B73">
      <w:r w:rsidRPr="00233788">
        <w:t>Sułkowski</w:t>
      </w:r>
      <w:commentRangeEnd w:id="285"/>
      <w:r w:rsidR="009A70F2">
        <w:rPr>
          <w:rStyle w:val="Odwoaniedokomentarza"/>
          <w:rFonts w:ascii="Times New Roman" w:eastAsia="Times New Roman" w:hAnsi="Times New Roman"/>
          <w:szCs w:val="20"/>
          <w:lang w:eastAsia="pl-PL"/>
        </w:rPr>
        <w:commentReference w:id="285"/>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00921CC1" w:rsidRPr="00921CC1">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00921CC1" w:rsidRPr="00921CC1">
        <w:rPr>
          <w:noProof/>
        </w:rPr>
        <w:t>(Sułkowski i in., 2016)</w:t>
      </w:r>
      <w:r w:rsidRPr="00233788">
        <w:fldChar w:fldCharType="end"/>
      </w:r>
      <w:r w:rsidRPr="00233788">
        <w:t xml:space="preserve">. Jednocześnie </w:t>
      </w:r>
      <w:r w:rsidRPr="00233788">
        <w:lastRenderedPageBreak/>
        <w:t xml:space="preserve">powszechnie panuje opinia o generalnie niskiej jakości zarówno kształcenia jak i badań na polskich uczelniach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00921CC1" w:rsidRPr="00921CC1">
        <w:rPr>
          <w:noProof/>
        </w:rPr>
        <w:t>(Sułkowski i in., 2016, s. 232)</w:t>
      </w:r>
      <w:r w:rsidRPr="00233788">
        <w:fldChar w:fldCharType="end"/>
      </w:r>
      <w:r w:rsidRPr="00233788">
        <w:t>.</w:t>
      </w:r>
    </w:p>
    <w:p w14:paraId="3E64D7D4" w14:textId="77777777" w:rsidR="008A0B73" w:rsidRPr="00233788" w:rsidRDefault="008A0B73" w:rsidP="008A0B73"/>
    <w:p w14:paraId="3DB8A985" w14:textId="3495BF56"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00921CC1" w:rsidRPr="00921CC1">
        <w:rPr>
          <w:noProof/>
        </w:rPr>
        <w:t>(Leja, 2011, s. 44)</w:t>
      </w:r>
      <w:r w:rsidRPr="00233788">
        <w:fldChar w:fldCharType="end"/>
      </w:r>
    </w:p>
    <w:p w14:paraId="704C346C" w14:textId="14E1A5C8"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00921CC1" w:rsidRPr="00921CC1">
        <w:rPr>
          <w:noProof/>
        </w:rPr>
        <w:t>(Leja, 2011, s. 228)</w:t>
      </w:r>
      <w:r w:rsidRPr="00233788">
        <w:fldChar w:fldCharType="end"/>
      </w:r>
    </w:p>
    <w:p w14:paraId="3683FCA9" w14:textId="77777777" w:rsidR="008A0B73" w:rsidRPr="00233788" w:rsidRDefault="008A0B73" w:rsidP="008A0B73">
      <w:commentRangeStart w:id="286"/>
    </w:p>
    <w:commentRangeEnd w:id="286"/>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86"/>
      </w:r>
    </w:p>
    <w:p w14:paraId="3D42098D" w14:textId="7EA4BB6A" w:rsidR="00A26BFA" w:rsidRDefault="0063091A" w:rsidP="004E7B54">
      <w:pPr>
        <w:pStyle w:val="Nagwek2"/>
      </w:pPr>
      <w:bookmarkStart w:id="287" w:name="_Ref140912412"/>
      <w:bookmarkStart w:id="288" w:name="_Toc149120739"/>
      <w:r w:rsidRPr="00233788">
        <w:t>Interesariusze uczelni, a wymagania wobec efektów jej działalności</w:t>
      </w:r>
      <w:bookmarkEnd w:id="284"/>
      <w:bookmarkEnd w:id="287"/>
      <w:bookmarkEnd w:id="288"/>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Narzędzia wspierające zarządzanie jakością – książka prof. Grudowskiego</w:t>
      </w:r>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89" w:name="_Toc149120740"/>
      <w:r w:rsidRPr="00FA6769">
        <w:t>Koncepcja i rodzaje interesariuszy wg teorii interesariuszy</w:t>
      </w:r>
      <w:bookmarkEnd w:id="289"/>
    </w:p>
    <w:p w14:paraId="440FD8A6" w14:textId="6A83A743"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00921CC1" w:rsidRPr="00921CC1">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00921CC1" w:rsidRPr="00921CC1">
        <w:rPr>
          <w:noProof/>
        </w:rPr>
        <w:t>(Greszta, 2010, s. 53)</w:t>
      </w:r>
      <w:r w:rsidRPr="009957F0">
        <w:fldChar w:fldCharType="end"/>
      </w:r>
      <w:r w:rsidRPr="009957F0">
        <w:t>. Jednak zawsze ostateczna weryfikacja następuje w momencie zakupu oraz podczas późniejszego użytkowania.</w:t>
      </w:r>
    </w:p>
    <w:p w14:paraId="2EF741F4" w14:textId="60F10304" w:rsidR="00FA6769" w:rsidRPr="006A1580" w:rsidRDefault="00FA6769" w:rsidP="00FA6769">
      <w:r w:rsidRPr="006A1580">
        <w:lastRenderedPageBreak/>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00921CC1" w:rsidRPr="00921CC1">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637B05B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00921CC1" w:rsidRPr="00921CC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00921CC1" w:rsidRPr="00921CC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00921CC1" w:rsidRPr="00921CC1">
        <w:rPr>
          <w:noProof/>
        </w:rPr>
        <w:t>(Grönroos, 1984, ss. 36–44)</w:t>
      </w:r>
      <w:r w:rsidRPr="00CB7961">
        <w:fldChar w:fldCharType="end"/>
      </w:r>
      <w:r w:rsidRPr="00CB7961">
        <w:t xml:space="preserve">, w tym także usług edukacyjnych </w:t>
      </w:r>
      <w:r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00921CC1" w:rsidRPr="00921CC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w:t>
      </w:r>
      <w:r w:rsidRPr="00CB7961">
        <w:lastRenderedPageBreak/>
        <w:t>kształcenia. Istotnym wyzwaniem przy ocenie jakości usługi jest to, że każdy z zainteresowanych podmiotów może mieć inne oczekiwania zarówno pod względem metod i sposobu wykonywania usługi edukacyjnej jak i jej efektów.</w:t>
      </w:r>
    </w:p>
    <w:p w14:paraId="3302A4C4" w14:textId="45422F6A"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55B9D9A3"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rsidR="001A2624">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00921CC1" w:rsidRPr="00921CC1">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lastRenderedPageBreak/>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 xml:space="preserve">2) teorie instrumentalne, które wskazują, że określone rezultaty mogą być osiągnięte z większym prawdopodobieństwem, jeśli menedżerowie postępują w określony sposób; analizy odnoszą się </w:t>
      </w:r>
      <w:r w:rsidRPr="002E0BB4">
        <w:rPr>
          <w:color w:val="FF0000"/>
        </w:rPr>
        <w:lastRenderedPageBreak/>
        <w:t>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44"/>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Mitchel et. al.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4657DECE" w:rsidR="00FA6769" w:rsidRPr="00F755BF" w:rsidRDefault="00FA6769" w:rsidP="00FA6769">
      <w:pPr>
        <w:pStyle w:val="Tytutabeli"/>
      </w:pPr>
      <w:bookmarkStart w:id="290" w:name="_Ref134899247"/>
      <w:bookmarkStart w:id="291" w:name="_Ref134897836"/>
      <w:bookmarkStart w:id="292" w:name="_Toc138254693"/>
      <w:r w:rsidRPr="00F755BF">
        <w:lastRenderedPageBreak/>
        <w:t xml:space="preserve">Tabela </w:t>
      </w:r>
      <w:fldSimple w:instr=" SEQ Tabela \* ARABIC ">
        <w:r w:rsidR="002E4137">
          <w:rPr>
            <w:noProof/>
          </w:rPr>
          <w:t>44</w:t>
        </w:r>
      </w:fldSimple>
      <w:bookmarkEnd w:id="290"/>
      <w:r w:rsidRPr="00F755BF">
        <w:t xml:space="preserve"> Typologia interesariuszy wg Mitchell et al.</w:t>
      </w:r>
      <w:bookmarkEnd w:id="291"/>
      <w:bookmarkEnd w:id="29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293"/>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93"/>
      <w:r w:rsidRPr="00A07201">
        <w:rPr>
          <w:rStyle w:val="Odwoaniedokomentarza"/>
          <w:rFonts w:ascii="Times New Roman" w:eastAsia="Times New Roman" w:hAnsi="Times New Roman"/>
          <w:szCs w:val="20"/>
          <w:lang w:eastAsia="pl-PL"/>
        </w:rPr>
        <w:commentReference w:id="293"/>
      </w:r>
    </w:p>
    <w:p w14:paraId="14A494ED" w14:textId="6BA49E28" w:rsidR="00FA6769" w:rsidRPr="00A07201" w:rsidRDefault="00FA6769" w:rsidP="00FA6769">
      <w:pPr>
        <w:pStyle w:val="Tytutabeli"/>
      </w:pPr>
      <w:bookmarkStart w:id="294" w:name="_Ref134897865"/>
      <w:bookmarkStart w:id="295" w:name="_Ref134897858"/>
      <w:bookmarkStart w:id="296" w:name="_Toc138254694"/>
      <w:r w:rsidRPr="00A07201">
        <w:t xml:space="preserve">Tabela </w:t>
      </w:r>
      <w:fldSimple w:instr=" SEQ Tabela \* ARABIC ">
        <w:r w:rsidR="002E4137">
          <w:rPr>
            <w:noProof/>
          </w:rPr>
          <w:t>45</w:t>
        </w:r>
      </w:fldSimple>
      <w:bookmarkEnd w:id="294"/>
      <w:r w:rsidRPr="00A07201">
        <w:t xml:space="preserve"> Przykładowe cechy interesariuszy uczelni wyższej</w:t>
      </w:r>
      <w:bookmarkEnd w:id="295"/>
      <w:bookmarkEnd w:id="296"/>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479A07" w:rsidR="00FA6769" w:rsidRDefault="00FA6769" w:rsidP="00FA6769">
      <w:r>
        <w:lastRenderedPageBreak/>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rsidR="001A262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00921CC1" w:rsidRPr="00921CC1">
        <w:rPr>
          <w:noProof/>
        </w:rPr>
        <w:t>(por. Ramirez, 1999, s. 101)</w:t>
      </w:r>
      <w:r>
        <w:fldChar w:fldCharType="end"/>
      </w:r>
      <w:r>
        <w:t xml:space="preserve">, ale w literaturze naukowej pojawiło się po raz pierwszy dopiero w roku 1963 w raporcie Stanford Research Institute </w:t>
      </w:r>
      <w:r>
        <w:fldChar w:fldCharType="begin" w:fldLock="1"/>
      </w:r>
      <w:r w:rsidR="001A262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00921CC1" w:rsidRPr="00921CC1">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rsidR="001A26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00921CC1" w:rsidRPr="00921CC1">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34880C71"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00921CC1" w:rsidRPr="00921CC1">
        <w:rPr>
          <w:noProof/>
        </w:rPr>
        <w:t>(Laloux, 2015, s. 267)</w:t>
      </w:r>
      <w:r>
        <w:fldChar w:fldCharType="end"/>
      </w:r>
    </w:p>
    <w:p w14:paraId="5350CC56" w14:textId="77777777" w:rsidR="00FA6769" w:rsidRPr="00233788" w:rsidRDefault="00FA6769" w:rsidP="00FA6769"/>
    <w:p w14:paraId="5DBBCEBD" w14:textId="0D095D5E"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rsidR="001A2624">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00921CC1"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rsidR="001A2624">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00921CC1" w:rsidRPr="00921CC1">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01798141" w:rsidR="00FA6769" w:rsidRDefault="00FA6769" w:rsidP="00FA6769">
      <w:r w:rsidRPr="00266E96">
        <w:t>Wprowadzona przez ISO 26000</w:t>
      </w:r>
      <w:r>
        <w:t xml:space="preserve"> </w:t>
      </w:r>
      <w:r w:rsidRPr="00266E96">
        <w:t xml:space="preserve">definicja interesariusza stanowi z kolei, że są to osoby lub </w:t>
      </w:r>
      <w:commentRangeStart w:id="297"/>
      <w:r w:rsidRPr="00266E96">
        <w:t>grupy zainteresowane decyzjami lub działaniami organizacji</w:t>
      </w:r>
      <w:r>
        <w:t xml:space="preserve"> </w:t>
      </w:r>
      <w:r>
        <w:fldChar w:fldCharType="begin" w:fldLock="1"/>
      </w:r>
      <w:r w:rsidR="001A2624">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00921CC1" w:rsidRPr="00921CC1">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Pr="00233788" w:rsidRDefault="00FA6769" w:rsidP="00FA6769">
      <w:r w:rsidRPr="00233788">
        <w:t xml:space="preserve"> </w:t>
      </w:r>
      <w:commentRangeEnd w:id="297"/>
      <w:r>
        <w:rPr>
          <w:rStyle w:val="Odwoaniedokomentarza"/>
          <w:rFonts w:ascii="Times New Roman" w:eastAsia="Times New Roman" w:hAnsi="Times New Roman"/>
          <w:szCs w:val="20"/>
          <w:lang w:eastAsia="pl-PL"/>
        </w:rPr>
        <w:commentReference w:id="297"/>
      </w:r>
    </w:p>
    <w:p w14:paraId="47055A25" w14:textId="77777777" w:rsidR="00FA6769" w:rsidRPr="00233788" w:rsidRDefault="00FA6769" w:rsidP="00FA6769">
      <w:pPr>
        <w:pStyle w:val="Nagwek3"/>
      </w:pPr>
      <w:bookmarkStart w:id="298" w:name="_Toc149120741"/>
      <w:r w:rsidRPr="00233788">
        <w:lastRenderedPageBreak/>
        <w:t>Sposoby komunikacji z różnymi grupami interesariuszy</w:t>
      </w:r>
      <w:r>
        <w:t xml:space="preserve"> w kontekście różnic w oczekiwaniach</w:t>
      </w:r>
      <w:bookmarkEnd w:id="298"/>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lastRenderedPageBreak/>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72FD3276" w:rsidR="00FA6769" w:rsidRPr="00233788" w:rsidRDefault="00FA6769" w:rsidP="00FA6769">
      <w:pPr>
        <w:pStyle w:val="Nagwek3"/>
      </w:pPr>
      <w:bookmarkStart w:id="299" w:name="_Toc149120742"/>
      <w:bookmarkStart w:id="300" w:name="_Ref135910228"/>
      <w:bookmarkStart w:id="301" w:name="_Ref135910231"/>
      <w:r>
        <w:t>Rola inter</w:t>
      </w:r>
      <w:r w:rsidR="008F05F2">
        <w:t>e</w:t>
      </w:r>
      <w:r>
        <w:t>sariuszy w procesach zarządczych uczelni</w:t>
      </w:r>
      <w:bookmarkEnd w:id="299"/>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098E122E" w:rsidR="006836FA" w:rsidRPr="00233788" w:rsidRDefault="006836FA" w:rsidP="006836FA">
      <w:pPr>
        <w:pStyle w:val="Tytutabeli"/>
        <w:rPr>
          <w:color w:val="FF0000"/>
        </w:rPr>
      </w:pPr>
      <w:bookmarkStart w:id="302" w:name="_Ref134898257"/>
      <w:bookmarkStart w:id="303"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E4137">
        <w:rPr>
          <w:noProof/>
          <w:color w:val="FF0000"/>
        </w:rPr>
        <w:t>46</w:t>
      </w:r>
      <w:r>
        <w:rPr>
          <w:color w:val="FF0000"/>
        </w:rPr>
        <w:fldChar w:fldCharType="end"/>
      </w:r>
      <w:bookmarkEnd w:id="302"/>
      <w:r w:rsidRPr="00233788">
        <w:rPr>
          <w:color w:val="FF0000"/>
        </w:rPr>
        <w:t xml:space="preserve"> Relacje między wymaganiami dla wewnętrznych systemów zapewniania jakości kształcenia określonymi w statucie PKA, a standardami ESG (ENQA).</w:t>
      </w:r>
      <w:bookmarkEnd w:id="303"/>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r w:rsidRPr="00233788">
        <w:t xml:space="preserve">Crossman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04"/>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04"/>
      <w:r w:rsidRPr="00233788">
        <w:rPr>
          <w:rStyle w:val="Odwoaniedokomentarza"/>
          <w:rFonts w:ascii="Times New Roman" w:eastAsia="Times New Roman" w:hAnsi="Times New Roman"/>
          <w:color w:val="FF0000"/>
          <w:szCs w:val="20"/>
          <w:lang w:eastAsia="pl-PL"/>
        </w:rPr>
        <w:commentReference w:id="304"/>
      </w:r>
    </w:p>
    <w:p w14:paraId="12B53012" w14:textId="77777777" w:rsidR="00FA6769" w:rsidRPr="00233788" w:rsidRDefault="00FA6769" w:rsidP="00FA6769">
      <w:pPr>
        <w:keepNext/>
        <w:rPr>
          <w:noProof/>
          <w:color w:val="FF0000"/>
          <w:lang w:eastAsia="pl-PL"/>
        </w:rPr>
      </w:pPr>
      <w:commentRangeStart w:id="305"/>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06"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06"/>
    </w:p>
    <w:p w14:paraId="3A405A3B" w14:textId="77777777" w:rsidR="00FA6769" w:rsidRPr="00233788" w:rsidRDefault="00FA6769" w:rsidP="00FA6769">
      <w:pPr>
        <w:pStyle w:val="rdo"/>
      </w:pPr>
      <w:r w:rsidRPr="00233788">
        <w:t>Źródło: opracowanie własne.</w:t>
      </w:r>
      <w:commentRangeEnd w:id="305"/>
      <w:r w:rsidRPr="00233788">
        <w:rPr>
          <w:rStyle w:val="Odwoaniedokomentarza"/>
          <w:rFonts w:ascii="Times New Roman" w:hAnsi="Times New Roman"/>
          <w:bCs w:val="0"/>
          <w:color w:val="FF0000"/>
          <w:szCs w:val="20"/>
          <w:lang w:eastAsia="pl-PL"/>
        </w:rPr>
        <w:commentReference w:id="305"/>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07"/>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07"/>
      <w:r w:rsidRPr="00233788">
        <w:rPr>
          <w:rStyle w:val="Odwoaniedokomentarza"/>
          <w:rFonts w:ascii="Times New Roman" w:eastAsia="Times New Roman" w:hAnsi="Times New Roman"/>
          <w:color w:val="FF0000"/>
          <w:szCs w:val="20"/>
          <w:lang w:eastAsia="pl-PL"/>
        </w:rPr>
        <w:commentReference w:id="307"/>
      </w:r>
    </w:p>
    <w:p w14:paraId="096EB3E0" w14:textId="28D4360F" w:rsidR="00FA6769" w:rsidRDefault="00FA6769" w:rsidP="00FA6769">
      <w:pPr>
        <w:pStyle w:val="Rysunek"/>
      </w:pPr>
      <w:bookmarkStart w:id="308" w:name="_Ref134900321"/>
      <w:bookmarkStart w:id="309" w:name="_Ref134900311"/>
      <w:bookmarkStart w:id="310" w:name="_Toc149115670"/>
      <w:r w:rsidRPr="00233788">
        <w:t xml:space="preserve">Rysunek </w:t>
      </w:r>
      <w:fldSimple w:instr=" SEQ Rysunek \* ARABIC ">
        <w:r w:rsidR="00E87A7E">
          <w:rPr>
            <w:noProof/>
          </w:rPr>
          <w:t>22</w:t>
        </w:r>
      </w:fldSimple>
      <w:bookmarkEnd w:id="308"/>
      <w:r w:rsidRPr="00233788">
        <w:t xml:space="preserve"> Model poziomów relacji interesariuszy z uczelnią wyższą.</w:t>
      </w:r>
      <w:bookmarkEnd w:id="309"/>
      <w:bookmarkEnd w:id="310"/>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4458517D" w:rsidR="00FA6769" w:rsidRPr="00233788" w:rsidRDefault="00FA6769" w:rsidP="00FA6769">
      <w:pPr>
        <w:pStyle w:val="Legenda"/>
        <w:keepNext/>
        <w:rPr>
          <w:color w:val="FF0000"/>
        </w:rPr>
      </w:pPr>
      <w:bookmarkStart w:id="311" w:name="_Ref134898201"/>
      <w:bookmarkStart w:id="312"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E4137">
        <w:rPr>
          <w:noProof/>
          <w:color w:val="FF0000"/>
        </w:rPr>
        <w:t>47</w:t>
      </w:r>
      <w:r>
        <w:rPr>
          <w:color w:val="FF0000"/>
        </w:rPr>
        <w:fldChar w:fldCharType="end"/>
      </w:r>
      <w:r w:rsidRPr="00233788">
        <w:rPr>
          <w:color w:val="FF0000"/>
        </w:rPr>
        <w:t xml:space="preserve"> Narzędzie do analizy siły oddziaływań interesariuszy na uczelnię</w:t>
      </w:r>
      <w:bookmarkEnd w:id="311"/>
      <w:bookmarkEnd w:id="312"/>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13" w:name="_Toc149120743"/>
      <w:bookmarkEnd w:id="300"/>
      <w:bookmarkEnd w:id="301"/>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13"/>
    </w:p>
    <w:p w14:paraId="598BB3CF" w14:textId="77777777" w:rsidR="00F922BA" w:rsidRPr="00233788" w:rsidRDefault="00F922BA" w:rsidP="00F922BA">
      <w:pPr>
        <w:pStyle w:val="Nagwek2"/>
        <w:rPr>
          <w:color w:val="FF0000"/>
        </w:rPr>
      </w:pPr>
      <w:bookmarkStart w:id="314" w:name="_Toc149120744"/>
      <w:r w:rsidRPr="00233788">
        <w:rPr>
          <w:color w:val="FF0000"/>
        </w:rPr>
        <w:t>Rola zarządzania jakością w doskonaleniu usług uczelni technicznych</w:t>
      </w:r>
      <w:bookmarkEnd w:id="314"/>
    </w:p>
    <w:p w14:paraId="138C91BE" w14:textId="381D5569" w:rsidR="00F922BA" w:rsidRDefault="00F922BA" w:rsidP="00F922BA">
      <w:pPr>
        <w:pStyle w:val="Nagwek2"/>
      </w:pPr>
      <w:bookmarkStart w:id="315"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15"/>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16"/>
      <w:r w:rsidR="00501216">
        <w:t>interesariuszy</w:t>
      </w:r>
      <w:r w:rsidR="00100EFD">
        <w:t xml:space="preserve"> </w:t>
      </w:r>
      <w:commentRangeEnd w:id="316"/>
      <w:r w:rsidR="00100EFD">
        <w:rPr>
          <w:rStyle w:val="Odwoaniedokomentarza"/>
          <w:rFonts w:ascii="Times New Roman" w:eastAsia="Times New Roman" w:hAnsi="Times New Roman"/>
          <w:szCs w:val="20"/>
          <w:lang w:eastAsia="pl-PL"/>
        </w:rPr>
        <w:commentReference w:id="316"/>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17" w:name="_Toc149120746"/>
      <w:r w:rsidRPr="00233788">
        <w:t xml:space="preserve">Założenia i cele badań </w:t>
      </w:r>
      <w:r w:rsidR="007B295C">
        <w:t>jakościowych: wywiady pogłębione z interesariuszami uczelni</w:t>
      </w:r>
      <w:bookmarkEnd w:id="317"/>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18"/>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18"/>
      <w:r w:rsidR="00545BFC">
        <w:rPr>
          <w:rStyle w:val="Odwoaniedokomentarza"/>
          <w:rFonts w:ascii="Times New Roman" w:eastAsia="Times New Roman" w:hAnsi="Times New Roman"/>
          <w:szCs w:val="20"/>
          <w:lang w:eastAsia="pl-PL"/>
        </w:rPr>
        <w:commentReference w:id="318"/>
      </w:r>
    </w:p>
    <w:p w14:paraId="5EA47BD2" w14:textId="77777777" w:rsidR="00501216" w:rsidRPr="00233788" w:rsidRDefault="00501216" w:rsidP="00501216"/>
    <w:p w14:paraId="5E19CA8C" w14:textId="77777777" w:rsidR="00F922BA" w:rsidRDefault="00F922BA" w:rsidP="00F922BA">
      <w:pPr>
        <w:pStyle w:val="Nagwek3"/>
      </w:pPr>
      <w:bookmarkStart w:id="319" w:name="_Ref137733795"/>
      <w:bookmarkStart w:id="320" w:name="_Toc149120747"/>
      <w:r>
        <w:lastRenderedPageBreak/>
        <w:t>Analiza wyników badania jakościowego</w:t>
      </w:r>
      <w:bookmarkEnd w:id="319"/>
      <w:bookmarkEnd w:id="320"/>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F5A4544" w:rsidR="00CB323D" w:rsidRDefault="00CB323D" w:rsidP="00CB323D">
      <w:pPr>
        <w:pStyle w:val="Tytutabeli"/>
      </w:pPr>
      <w:bookmarkStart w:id="321" w:name="_Ref138254745"/>
      <w:bookmarkStart w:id="322" w:name="_Toc138254696"/>
      <w:bookmarkStart w:id="323" w:name="_Ref138254740"/>
      <w:r>
        <w:t xml:space="preserve">Tabela </w:t>
      </w:r>
      <w:fldSimple w:instr=" SEQ Tabela \* ARABIC ">
        <w:r w:rsidR="002E4137">
          <w:rPr>
            <w:noProof/>
          </w:rPr>
          <w:t>48</w:t>
        </w:r>
      </w:fldSimple>
      <w:bookmarkEnd w:id="321"/>
      <w:r>
        <w:t xml:space="preserve"> Liczba osób reprezentujących każdą z grup interesariuszy wśród 33 respondentów wywiadów pogłębionych</w:t>
      </w:r>
      <w:bookmarkEnd w:id="322"/>
      <w:bookmarkEnd w:id="323"/>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24"/>
      <w:r w:rsidRPr="000F7C66">
        <w:t>(ID:29; NTech; A_R</w:t>
      </w:r>
      <w:r>
        <w:t>_P</w:t>
      </w:r>
      <w:r w:rsidRPr="000F7C66">
        <w:t xml:space="preserve">; 5; m; F; n/t) </w:t>
      </w:r>
      <w:commentRangeEnd w:id="324"/>
      <w:r w:rsidR="00E14ABA">
        <w:rPr>
          <w:rStyle w:val="Odwoaniedokomentarza"/>
          <w:rFonts w:ascii="Times New Roman" w:eastAsia="Times New Roman" w:hAnsi="Times New Roman"/>
          <w:i w:val="0"/>
          <w:iCs w:val="0"/>
          <w:color w:val="auto"/>
          <w:szCs w:val="20"/>
          <w:lang w:eastAsia="pl-PL"/>
        </w:rPr>
        <w:commentReference w:id="324"/>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35EFD2CA" w:rsidR="00B81819" w:rsidRDefault="00B81819" w:rsidP="00B81819">
      <w:pPr>
        <w:pStyle w:val="Tytutabeli"/>
      </w:pPr>
      <w:bookmarkStart w:id="325" w:name="_Ref138080539"/>
      <w:bookmarkStart w:id="326" w:name="_Ref138080531"/>
      <w:bookmarkStart w:id="327" w:name="_Toc138254697"/>
      <w:r>
        <w:t xml:space="preserve">Tabela </w:t>
      </w:r>
      <w:fldSimple w:instr=" SEQ Tabela \* ARABIC ">
        <w:r w:rsidR="002E4137">
          <w:rPr>
            <w:noProof/>
          </w:rPr>
          <w:t>49</w:t>
        </w:r>
      </w:fldSimple>
      <w:bookmarkEnd w:id="325"/>
      <w:r>
        <w:t xml:space="preserve"> Liczba wskazań najważniejszych grup interesariuszy wśród 33 respondentów wywiadów pogłębionych</w:t>
      </w:r>
      <w:bookmarkEnd w:id="326"/>
      <w:bookmarkEnd w:id="327"/>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28" w:name="_Toc149120748"/>
      <w:r>
        <w:lastRenderedPageBreak/>
        <w:t xml:space="preserve">(puste) </w:t>
      </w:r>
      <w:r w:rsidRPr="00233788">
        <w:t>Rola interesariuszy w praktyce zarządzania uczelniami technicznymi w Polsce</w:t>
      </w:r>
      <w:bookmarkEnd w:id="328"/>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29" w:name="_Toc149120749"/>
      <w:r w:rsidRPr="008C3027">
        <w:t>(puste) Doskonalenie jakości z perspektywy różnych grup interesariuszy uczelni</w:t>
      </w:r>
      <w:bookmarkEnd w:id="329"/>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30" w:name="_Toc149120750"/>
      <w:r w:rsidRPr="00233788">
        <w:lastRenderedPageBreak/>
        <w:t>Koncepcja zarządzania jakością uczelni z uwzględnieniem interesariuszy</w:t>
      </w:r>
      <w:bookmarkEnd w:id="330"/>
    </w:p>
    <w:p w14:paraId="66394082" w14:textId="77777777" w:rsidR="00DD50DE" w:rsidRPr="00233788" w:rsidRDefault="00DD50DE" w:rsidP="00DD50DE">
      <w:pPr>
        <w:pStyle w:val="Nagwek2"/>
      </w:pPr>
      <w:bookmarkStart w:id="331" w:name="_Toc149120751"/>
      <w:commentRangeStart w:id="332"/>
      <w:r w:rsidRPr="00233788">
        <w:t xml:space="preserve">Metodologia </w:t>
      </w:r>
      <w:commentRangeEnd w:id="332"/>
      <w:r w:rsidR="00E14ABA">
        <w:rPr>
          <w:rStyle w:val="Odwoaniedokomentarza"/>
          <w:rFonts w:ascii="Times New Roman" w:eastAsia="Times New Roman" w:hAnsi="Times New Roman"/>
          <w:b w:val="0"/>
          <w:bCs w:val="0"/>
          <w:i w:val="0"/>
          <w:szCs w:val="20"/>
          <w:lang w:eastAsia="pl-PL"/>
        </w:rPr>
        <w:commentReference w:id="332"/>
      </w:r>
      <w:r w:rsidRPr="00233788">
        <w:t>doskonalenia jakości z wykorzystaniem pomiaru Indeksu Satysfakcji Interesariuszy</w:t>
      </w:r>
      <w:bookmarkEnd w:id="331"/>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33" w:name="_Ref137972036"/>
      <w:bookmarkStart w:id="334" w:name="_Ref138021609"/>
      <w:bookmarkStart w:id="335" w:name="_Toc149120752"/>
      <w:r w:rsidRPr="007B295C">
        <w:t>Założenia i c</w:t>
      </w:r>
      <w:r w:rsidR="003C08E8" w:rsidRPr="007B295C">
        <w:t xml:space="preserve">ele badań </w:t>
      </w:r>
      <w:bookmarkEnd w:id="333"/>
      <w:r w:rsidRPr="007B295C">
        <w:t>ilościowych – statystyczno-empirycznych</w:t>
      </w:r>
      <w:bookmarkEnd w:id="334"/>
      <w:bookmarkEnd w:id="335"/>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36"/>
      <w:r w:rsidRPr="00BC4204">
        <w:rPr>
          <w:noProof/>
          <w:lang w:eastAsia="pl-PL"/>
        </w:rPr>
        <w:drawing>
          <wp:inline distT="0" distB="0" distL="0" distR="0" wp14:anchorId="7F13C64E" wp14:editId="4AE035F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36"/>
      <w:r w:rsidR="00BC4204">
        <w:rPr>
          <w:rStyle w:val="Odwoaniedokomentarza"/>
          <w:rFonts w:ascii="Times New Roman" w:eastAsia="Times New Roman" w:hAnsi="Times New Roman"/>
          <w:szCs w:val="20"/>
          <w:lang w:eastAsia="pl-PL"/>
        </w:rPr>
        <w:commentReference w:id="336"/>
      </w:r>
    </w:p>
    <w:p w14:paraId="51CFF957" w14:textId="4C194659" w:rsidR="003C08E8" w:rsidRPr="00233788" w:rsidRDefault="003C08E8" w:rsidP="00BC4204">
      <w:pPr>
        <w:pStyle w:val="Rysunek"/>
      </w:pPr>
      <w:bookmarkStart w:id="337" w:name="_Ref437094338"/>
      <w:bookmarkStart w:id="338" w:name="_Ref437094349"/>
      <w:bookmarkStart w:id="339" w:name="_Toc437182121"/>
      <w:bookmarkStart w:id="340" w:name="_Toc149115671"/>
      <w:r w:rsidRPr="00BC4204">
        <w:t xml:space="preserve">Rysunek </w:t>
      </w:r>
      <w:fldSimple w:instr=" SEQ Rysunek \* ARABIC ">
        <w:r w:rsidR="00E87A7E">
          <w:rPr>
            <w:noProof/>
          </w:rPr>
          <w:t>23</w:t>
        </w:r>
      </w:fldSimple>
      <w:bookmarkEnd w:id="337"/>
      <w:r w:rsidRPr="00BC4204">
        <w:t xml:space="preserve"> Model relacji między jakością usług uczelni technicznej, a satysfakcją interesariuszy oraz zarobkami</w:t>
      </w:r>
      <w:r w:rsidRPr="00233788">
        <w:t xml:space="preserve"> absolwentów.</w:t>
      </w:r>
      <w:bookmarkEnd w:id="338"/>
      <w:bookmarkEnd w:id="339"/>
      <w:bookmarkEnd w:id="340"/>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13991BB" w:rsidR="003C08E8" w:rsidRPr="00684943" w:rsidRDefault="003C08E8" w:rsidP="003C08E8">
      <w:pPr>
        <w:pStyle w:val="Tytutabeli"/>
      </w:pPr>
      <w:bookmarkStart w:id="341" w:name="_Ref134898899"/>
      <w:bookmarkStart w:id="342" w:name="_Toc138254698"/>
      <w:r w:rsidRPr="00684943">
        <w:t xml:space="preserve">Tabela </w:t>
      </w:r>
      <w:fldSimple w:instr=" SEQ Tabela \* ARABIC ">
        <w:r w:rsidR="002E4137">
          <w:rPr>
            <w:noProof/>
          </w:rPr>
          <w:t>50</w:t>
        </w:r>
      </w:fldSimple>
      <w:r w:rsidRPr="00684943">
        <w:t xml:space="preserve"> Wybrane grupy interesariuszy uwzględnione w badaniu satysfakcji interesariuszy polskich uczelni technicznych</w:t>
      </w:r>
      <w:bookmarkEnd w:id="341"/>
      <w:bookmarkEnd w:id="342"/>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43"/>
      <w:commentRangeStart w:id="344"/>
      <w:r w:rsidRPr="00684943">
        <w:t>Do badania wybrano 2</w:t>
      </w:r>
      <w:r w:rsidR="003019CD" w:rsidRPr="00684943">
        <w:t>2</w:t>
      </w:r>
      <w:r w:rsidRPr="00684943">
        <w:t xml:space="preserve"> </w:t>
      </w:r>
      <w:r w:rsidR="00086FA2" w:rsidRPr="00684943">
        <w:t xml:space="preserve">publiczne </w:t>
      </w:r>
      <w:commentRangeEnd w:id="343"/>
      <w:r w:rsidR="00E14ABA">
        <w:rPr>
          <w:rStyle w:val="Odwoaniedokomentarza"/>
          <w:rFonts w:ascii="Times New Roman" w:eastAsia="Times New Roman" w:hAnsi="Times New Roman"/>
          <w:szCs w:val="20"/>
          <w:lang w:eastAsia="pl-PL"/>
        </w:rPr>
        <w:commentReference w:id="343"/>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44"/>
      <w:r w:rsidR="00500A66">
        <w:rPr>
          <w:rStyle w:val="Odwoaniedokomentarza"/>
          <w:rFonts w:ascii="Times New Roman" w:eastAsia="Times New Roman" w:hAnsi="Times New Roman"/>
          <w:szCs w:val="20"/>
          <w:lang w:eastAsia="pl-PL"/>
        </w:rPr>
        <w:commentReference w:id="344"/>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8"/>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45"/>
      <w:r w:rsidRPr="00684943">
        <w:t>załącznik</w:t>
      </w:r>
      <w:r w:rsidR="00684943">
        <w:t>u 2.</w:t>
      </w:r>
      <w:commentRangeEnd w:id="345"/>
      <w:r w:rsidR="00684943">
        <w:rPr>
          <w:rStyle w:val="Odwoaniedokomentarza"/>
          <w:rFonts w:ascii="Times New Roman" w:eastAsia="Times New Roman" w:hAnsi="Times New Roman"/>
          <w:szCs w:val="20"/>
          <w:lang w:eastAsia="pl-PL"/>
        </w:rPr>
        <w:commentReference w:id="345"/>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14C2134A" w:rsidR="003C08E8" w:rsidRPr="00684943" w:rsidRDefault="003C08E8" w:rsidP="003C08E8">
      <w:pPr>
        <w:pStyle w:val="Tytutabeli"/>
      </w:pPr>
      <w:bookmarkStart w:id="346" w:name="_Ref137642473"/>
      <w:bookmarkStart w:id="347" w:name="_Ref138019734"/>
      <w:bookmarkStart w:id="348" w:name="_Toc138254699"/>
      <w:r w:rsidRPr="00684943">
        <w:t xml:space="preserve">Tabela </w:t>
      </w:r>
      <w:fldSimple w:instr=" SEQ Tabela \* ARABIC ">
        <w:r w:rsidR="002E4137">
          <w:rPr>
            <w:noProof/>
          </w:rPr>
          <w:t>51</w:t>
        </w:r>
      </w:fldSimple>
      <w:bookmarkEnd w:id="346"/>
      <w:r w:rsidRPr="00684943">
        <w:t xml:space="preserve"> Zestawienie rodzajów użytych pytań na poszczególnych kwestionariuszach badania satysfakcji interesariuszy</w:t>
      </w:r>
      <w:bookmarkEnd w:id="347"/>
      <w:bookmarkEnd w:id="348"/>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9"/>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49" w:name="_Ref137647622"/>
      <w:bookmarkStart w:id="350" w:name="_Ref137647645"/>
      <w:bookmarkStart w:id="351" w:name="_Ref137763110"/>
      <w:bookmarkStart w:id="352" w:name="_Ref137763114"/>
      <w:bookmarkStart w:id="353" w:name="_Ref137805973"/>
      <w:bookmarkStart w:id="354" w:name="_Toc149120753"/>
      <w:r>
        <w:t xml:space="preserve">Analiza </w:t>
      </w:r>
      <w:r w:rsidR="00847F16">
        <w:t>grupy badawczej</w:t>
      </w:r>
      <w:r>
        <w:t xml:space="preserve"> badania kwestionariuszowego</w:t>
      </w:r>
      <w:bookmarkEnd w:id="349"/>
      <w:bookmarkEnd w:id="350"/>
      <w:bookmarkEnd w:id="351"/>
      <w:bookmarkEnd w:id="352"/>
      <w:bookmarkEnd w:id="353"/>
      <w:bookmarkEnd w:id="354"/>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0"/>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988EFD1" w:rsidR="003C08E8" w:rsidRDefault="003C08E8" w:rsidP="003C08E8">
      <w:pPr>
        <w:pStyle w:val="Tytutabeli"/>
      </w:pPr>
      <w:bookmarkStart w:id="355" w:name="_Toc138254700"/>
      <w:r>
        <w:t xml:space="preserve">Tabela </w:t>
      </w:r>
      <w:fldSimple w:instr=" SEQ Tabela \* ARABIC ">
        <w:r w:rsidR="002E4137">
          <w:rPr>
            <w:noProof/>
          </w:rPr>
          <w:t>52</w:t>
        </w:r>
      </w:fldSimple>
      <w:r>
        <w:t xml:space="preserve"> Statystyki rezultatów liczby uzyskanych odpowiedzi uczestników badania kwestionariuszowego</w:t>
      </w:r>
      <w:bookmarkEnd w:id="355"/>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1"/>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D827163" w14:textId="67D9E1C2" w:rsidR="003C08E8" w:rsidRDefault="003C08E8" w:rsidP="003C08E8">
      <w:pPr>
        <w:pStyle w:val="Rysunek"/>
      </w:pPr>
      <w:bookmarkStart w:id="356" w:name="_Ref134900359"/>
      <w:bookmarkStart w:id="357" w:name="_Ref134900368"/>
      <w:bookmarkStart w:id="358" w:name="_Toc149115672"/>
      <w:r>
        <w:t xml:space="preserve">Rysunek </w:t>
      </w:r>
      <w:fldSimple w:instr=" SEQ Rysunek \* ARABIC ">
        <w:r w:rsidR="00E87A7E">
          <w:rPr>
            <w:noProof/>
          </w:rPr>
          <w:t>24</w:t>
        </w:r>
      </w:fldSimple>
      <w:bookmarkEnd w:id="356"/>
      <w:r>
        <w:t xml:space="preserve"> Struktura respondentów badania kwestionariuszowego wg płci</w:t>
      </w:r>
      <w:bookmarkEnd w:id="357"/>
      <w:bookmarkEnd w:id="358"/>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BD6AE21" w14:textId="705E53F3" w:rsidR="003C08E8" w:rsidRDefault="003C08E8" w:rsidP="003C08E8">
      <w:pPr>
        <w:pStyle w:val="Rysunek"/>
      </w:pPr>
      <w:bookmarkStart w:id="359" w:name="_Ref134900397"/>
      <w:bookmarkStart w:id="360" w:name="_Ref134900388"/>
      <w:bookmarkStart w:id="361" w:name="_Ref134900624"/>
      <w:bookmarkStart w:id="362" w:name="_Toc149115673"/>
      <w:r>
        <w:t xml:space="preserve">Rysunek </w:t>
      </w:r>
      <w:fldSimple w:instr=" SEQ Rysunek \* ARABIC ">
        <w:r w:rsidR="00E87A7E">
          <w:rPr>
            <w:noProof/>
          </w:rPr>
          <w:t>25</w:t>
        </w:r>
      </w:fldSimple>
      <w:bookmarkEnd w:id="359"/>
      <w:r>
        <w:t xml:space="preserve"> Struktura respondentów badania kwestionariuszowego wg kategorii wiekowych</w:t>
      </w:r>
      <w:bookmarkEnd w:id="360"/>
      <w:bookmarkEnd w:id="361"/>
      <w:bookmarkEnd w:id="362"/>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2"/>
      </w:r>
      <w:r>
        <w:t>.</w:t>
      </w:r>
    </w:p>
    <w:p w14:paraId="5B3184F4" w14:textId="5DD88943" w:rsidR="003C08E8" w:rsidRDefault="003C08E8" w:rsidP="003C08E8">
      <w:pPr>
        <w:pStyle w:val="Tytutabeli"/>
      </w:pPr>
      <w:bookmarkStart w:id="363" w:name="_Ref134898291"/>
      <w:bookmarkStart w:id="364" w:name="_Toc138254701"/>
      <w:r>
        <w:t xml:space="preserve">Tabela </w:t>
      </w:r>
      <w:fldSimple w:instr=" SEQ Tabela \* ARABIC ">
        <w:r w:rsidR="002E4137">
          <w:rPr>
            <w:noProof/>
          </w:rPr>
          <w:t>53</w:t>
        </w:r>
      </w:fldSimple>
      <w:bookmarkEnd w:id="363"/>
      <w:r>
        <w:t xml:space="preserve"> Liczba ludności Polski na dzień 31 grudnia 2020 r. wg wybranych kategorii wiekowych</w:t>
      </w:r>
      <w:bookmarkEnd w:id="364"/>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442B0819" w:rsidR="003C08E8" w:rsidRDefault="003C08E8" w:rsidP="003C08E8">
      <w:pPr>
        <w:pStyle w:val="Tytutabeli"/>
      </w:pPr>
      <w:bookmarkStart w:id="365" w:name="_Ref134898333"/>
      <w:bookmarkStart w:id="366" w:name="_Ref134898325"/>
      <w:bookmarkStart w:id="367" w:name="_Toc138254702"/>
      <w:r>
        <w:t xml:space="preserve">Tabela </w:t>
      </w:r>
      <w:fldSimple w:instr=" SEQ Tabela \* ARABIC ">
        <w:r w:rsidR="002E4137">
          <w:rPr>
            <w:noProof/>
          </w:rPr>
          <w:t>54</w:t>
        </w:r>
      </w:fldSimple>
      <w:bookmarkEnd w:id="365"/>
      <w:r>
        <w:t xml:space="preserve"> </w:t>
      </w:r>
      <w:r w:rsidRPr="008541D0">
        <w:t>Oszacowanie struktury populacji badanej absolwentów i studentów wg wybranych grup wiekowych</w:t>
      </w:r>
      <w:bookmarkEnd w:id="366"/>
      <w:bookmarkEnd w:id="367"/>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B3BF1F0" w14:textId="0B26A261" w:rsidR="003C08E8" w:rsidRDefault="003C08E8" w:rsidP="003C08E8">
      <w:pPr>
        <w:pStyle w:val="Rysunek"/>
      </w:pPr>
      <w:bookmarkStart w:id="368" w:name="_Ref134900457"/>
      <w:bookmarkStart w:id="369" w:name="_Ref134900450"/>
      <w:bookmarkStart w:id="370" w:name="_Toc149115674"/>
      <w:r w:rsidRPr="00375829">
        <w:t xml:space="preserve">Rysunek </w:t>
      </w:r>
      <w:fldSimple w:instr=" SEQ Rysunek \* ARABIC ">
        <w:r w:rsidR="00E87A7E">
          <w:rPr>
            <w:noProof/>
          </w:rPr>
          <w:t>26</w:t>
        </w:r>
      </w:fldSimple>
      <w:bookmarkEnd w:id="368"/>
      <w:r w:rsidRPr="00375829">
        <w:t xml:space="preserve"> Struktura respondentów badania kwestionariuszowego wg kryterium kategorii i wielkości </w:t>
      </w:r>
      <w:r w:rsidRPr="00375829">
        <w:br/>
      </w:r>
      <w:r>
        <w:t>miejscowości pochodzenia</w:t>
      </w:r>
      <w:bookmarkEnd w:id="369"/>
      <w:bookmarkEnd w:id="370"/>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6321ADE" w14:textId="035E5290" w:rsidR="003C08E8" w:rsidRPr="0031651A" w:rsidRDefault="003C08E8" w:rsidP="003C08E8">
      <w:pPr>
        <w:pStyle w:val="Rysunek"/>
      </w:pPr>
      <w:bookmarkStart w:id="371" w:name="_Ref134900483"/>
      <w:bookmarkStart w:id="372" w:name="_Ref134900476"/>
      <w:bookmarkStart w:id="373" w:name="_Ref134900494"/>
      <w:bookmarkStart w:id="374" w:name="_Ref134900512"/>
      <w:bookmarkStart w:id="375" w:name="_Toc149115675"/>
      <w:r w:rsidRPr="0031651A">
        <w:t xml:space="preserve">Rysunek </w:t>
      </w:r>
      <w:fldSimple w:instr=" SEQ Rysunek \* ARABIC ">
        <w:r w:rsidR="00E87A7E">
          <w:rPr>
            <w:noProof/>
          </w:rPr>
          <w:t>27</w:t>
        </w:r>
      </w:fldSimple>
      <w:bookmarkEnd w:id="371"/>
      <w:r w:rsidRPr="0031651A">
        <w:t xml:space="preserve"> Struktura respondentów badania kwestionariuszowego wg przynależności do grup interesariuszy</w:t>
      </w:r>
      <w:bookmarkEnd w:id="372"/>
      <w:bookmarkEnd w:id="373"/>
      <w:bookmarkEnd w:id="374"/>
      <w:bookmarkEnd w:id="375"/>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9FBD67C" w14:textId="7407B8BF" w:rsidR="003C08E8" w:rsidRDefault="003C08E8" w:rsidP="003C08E8">
      <w:pPr>
        <w:pStyle w:val="Rysunek"/>
      </w:pPr>
      <w:bookmarkStart w:id="376" w:name="_Ref134900542"/>
      <w:bookmarkStart w:id="377" w:name="_Ref134900535"/>
      <w:bookmarkStart w:id="378"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76"/>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3"/>
      </w:r>
      <w:bookmarkEnd w:id="377"/>
      <w:bookmarkEnd w:id="378"/>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2DFAE5C" w14:textId="2EB1A269" w:rsidR="003C08E8" w:rsidRDefault="003C08E8" w:rsidP="003C08E8">
      <w:pPr>
        <w:pStyle w:val="Rysunek"/>
      </w:pPr>
      <w:bookmarkStart w:id="379" w:name="_Ref134900561"/>
      <w:bookmarkStart w:id="380" w:name="_Ref137806801"/>
      <w:bookmarkStart w:id="381" w:name="_Toc149115677"/>
      <w:r>
        <w:t xml:space="preserve">Rysunek </w:t>
      </w:r>
      <w:fldSimple w:instr=" SEQ Rysunek \* ARABIC ">
        <w:r w:rsidR="00E87A7E">
          <w:rPr>
            <w:noProof/>
          </w:rPr>
          <w:t>29</w:t>
        </w:r>
      </w:fldSimple>
      <w:bookmarkEnd w:id="379"/>
      <w:r>
        <w:t xml:space="preserve"> Struktura respondentów badania kwestionariuszowego z grupy absolwentów uczelni wg płci</w:t>
      </w:r>
      <w:bookmarkEnd w:id="380"/>
      <w:bookmarkEnd w:id="381"/>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AE9777A" w14:textId="35277847" w:rsidR="003C08E8" w:rsidRDefault="003C08E8" w:rsidP="003C08E8">
      <w:pPr>
        <w:pStyle w:val="Rysunek"/>
      </w:pPr>
      <w:bookmarkStart w:id="382" w:name="_Ref134900651"/>
      <w:bookmarkStart w:id="383" w:name="_Ref134900615"/>
      <w:bookmarkStart w:id="384" w:name="_Ref134900644"/>
      <w:bookmarkStart w:id="385" w:name="_Ref137806762"/>
      <w:bookmarkStart w:id="386" w:name="_Toc149115678"/>
      <w:r>
        <w:t xml:space="preserve">Rysunek </w:t>
      </w:r>
      <w:fldSimple w:instr=" SEQ Rysunek \* ARABIC ">
        <w:r w:rsidR="00E87A7E">
          <w:rPr>
            <w:noProof/>
          </w:rPr>
          <w:t>30</w:t>
        </w:r>
      </w:fldSimple>
      <w:bookmarkEnd w:id="382"/>
      <w:r>
        <w:t xml:space="preserve"> Struktura respondentów badania kwestionariuszowego z grupy absolwentów uczelni wg kategorii wiekowych</w:t>
      </w:r>
      <w:bookmarkEnd w:id="383"/>
      <w:bookmarkEnd w:id="384"/>
      <w:bookmarkEnd w:id="385"/>
      <w:bookmarkEnd w:id="386"/>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124508D" w14:textId="0B19CE71" w:rsidR="003C08E8" w:rsidRDefault="003C08E8" w:rsidP="003C08E8">
      <w:pPr>
        <w:pStyle w:val="Rysunek"/>
      </w:pPr>
      <w:bookmarkStart w:id="387" w:name="_Ref134900684"/>
      <w:bookmarkStart w:id="388" w:name="_Ref134900676"/>
      <w:bookmarkStart w:id="389" w:name="_Ref134900706"/>
      <w:bookmarkStart w:id="390" w:name="_Toc149115679"/>
      <w:r>
        <w:t xml:space="preserve">Rysunek </w:t>
      </w:r>
      <w:fldSimple w:instr=" SEQ Rysunek \* ARABIC ">
        <w:r w:rsidR="00E87A7E">
          <w:rPr>
            <w:noProof/>
          </w:rPr>
          <w:t>31</w:t>
        </w:r>
      </w:fldSimple>
      <w:bookmarkEnd w:id="387"/>
      <w:r>
        <w:t xml:space="preserve"> Struktura respondentów badania kwestionariuszowego należących do grupy absolwentów wg rodzaju ukończonej uczelni.</w:t>
      </w:r>
      <w:bookmarkEnd w:id="388"/>
      <w:bookmarkEnd w:id="389"/>
      <w:bookmarkEnd w:id="390"/>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91"/>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commentRangeEnd w:id="391"/>
      <w:r>
        <w:rPr>
          <w:rStyle w:val="Odwoaniedokomentarza"/>
          <w:rFonts w:ascii="Times New Roman" w:eastAsia="Times New Roman" w:hAnsi="Times New Roman"/>
          <w:szCs w:val="20"/>
          <w:lang w:eastAsia="pl-PL"/>
        </w:rPr>
        <w:commentReference w:id="391"/>
      </w:r>
    </w:p>
    <w:p w14:paraId="5B40B9BE" w14:textId="0BE3DF3C" w:rsidR="003C08E8" w:rsidRDefault="003C08E8" w:rsidP="003C08E8">
      <w:pPr>
        <w:pStyle w:val="Rysunek"/>
      </w:pPr>
      <w:bookmarkStart w:id="392" w:name="_Ref134895617"/>
      <w:bookmarkStart w:id="393" w:name="_Ref134895603"/>
      <w:bookmarkStart w:id="394" w:name="_Toc149115680"/>
      <w:r>
        <w:t xml:space="preserve">Rysunek </w:t>
      </w:r>
      <w:fldSimple w:instr=" SEQ Rysunek \* ARABIC ">
        <w:r w:rsidR="00E87A7E">
          <w:rPr>
            <w:noProof/>
          </w:rPr>
          <w:t>32</w:t>
        </w:r>
      </w:fldSimple>
      <w:bookmarkEnd w:id="392"/>
      <w:r>
        <w:t xml:space="preserve"> Struktura grupy absolwentów respondentów badania kwestionariuszowego ze względu na ocenianą uczelnię</w:t>
      </w:r>
      <w:bookmarkEnd w:id="393"/>
      <w:bookmarkEnd w:id="394"/>
    </w:p>
    <w:p w14:paraId="5D229F8A" w14:textId="77777777" w:rsidR="003C08E8" w:rsidRDefault="003C08E8" w:rsidP="00106236">
      <w:pPr>
        <w:pStyle w:val="rdo"/>
      </w:pPr>
      <w:r>
        <w:t>Źródło: opracowanie własne</w:t>
      </w:r>
    </w:p>
    <w:p w14:paraId="144F5218" w14:textId="3F9D7455" w:rsidR="003C08E8" w:rsidRDefault="003C08E8" w:rsidP="003C08E8">
      <w:commentRangeStart w:id="395"/>
      <w:r>
        <w:t xml:space="preserve">Już pobieżna analiza informacji </w:t>
      </w:r>
      <w:commentRangeEnd w:id="395"/>
      <w:r w:rsidR="00E14ABA">
        <w:rPr>
          <w:rStyle w:val="Odwoaniedokomentarza"/>
          <w:rFonts w:ascii="Times New Roman" w:eastAsia="Times New Roman" w:hAnsi="Times New Roman"/>
          <w:szCs w:val="20"/>
          <w:lang w:eastAsia="pl-PL"/>
        </w:rPr>
        <w:commentReference w:id="395"/>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96" w:name="_Ref437093143"/>
      <w:bookmarkStart w:id="397" w:name="_Ref437093160"/>
      <w:bookmarkStart w:id="398" w:name="_Ref437181714"/>
      <w:bookmarkStart w:id="399" w:name="_Toc149120754"/>
      <w:r w:rsidRPr="00847F16">
        <w:t>Pomiar satysfakcji interesariuszy uczelni wyższych technicznych jako efektu działań uczelni</w:t>
      </w:r>
      <w:bookmarkEnd w:id="396"/>
      <w:bookmarkEnd w:id="397"/>
      <w:bookmarkEnd w:id="398"/>
      <w:bookmarkEnd w:id="399"/>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00"/>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commentRangeEnd w:id="400"/>
      <w:r>
        <w:rPr>
          <w:rStyle w:val="Odwoaniedokomentarza"/>
          <w:rFonts w:ascii="Times New Roman" w:eastAsia="Times New Roman" w:hAnsi="Times New Roman"/>
          <w:szCs w:val="20"/>
          <w:lang w:eastAsia="pl-PL"/>
        </w:rPr>
        <w:commentReference w:id="400"/>
      </w:r>
      <w:r>
        <w:t xml:space="preserve"> </w:t>
      </w:r>
    </w:p>
    <w:p w14:paraId="15724AE2" w14:textId="4788BD2C" w:rsidR="00847F16" w:rsidRDefault="00847F16" w:rsidP="00847F16">
      <w:pPr>
        <w:pStyle w:val="Rysunek"/>
      </w:pPr>
      <w:bookmarkStart w:id="401" w:name="_Ref134900831"/>
      <w:bookmarkStart w:id="402" w:name="_Ref134900820"/>
      <w:bookmarkStart w:id="403" w:name="_Toc149115681"/>
      <w:r>
        <w:t xml:space="preserve">Rysunek </w:t>
      </w:r>
      <w:fldSimple w:instr=" SEQ Rysunek \* ARABIC ">
        <w:r w:rsidR="00E87A7E">
          <w:rPr>
            <w:noProof/>
          </w:rPr>
          <w:t>33</w:t>
        </w:r>
      </w:fldSimple>
      <w:bookmarkEnd w:id="401"/>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02"/>
      <w:bookmarkEnd w:id="403"/>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04"/>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commentRangeEnd w:id="404"/>
      <w:r>
        <w:rPr>
          <w:rStyle w:val="Odwoaniedokomentarza"/>
          <w:rFonts w:ascii="Times New Roman" w:eastAsia="Times New Roman" w:hAnsi="Times New Roman"/>
          <w:szCs w:val="20"/>
          <w:lang w:eastAsia="pl-PL"/>
        </w:rPr>
        <w:commentReference w:id="404"/>
      </w:r>
    </w:p>
    <w:p w14:paraId="14E923DD" w14:textId="4E3CD275" w:rsidR="00847F16" w:rsidRDefault="00847F16" w:rsidP="00847F16">
      <w:pPr>
        <w:pStyle w:val="Rysunek"/>
      </w:pPr>
      <w:bookmarkStart w:id="405" w:name="_Ref134900872"/>
      <w:bookmarkStart w:id="406" w:name="_Ref134900864"/>
      <w:bookmarkStart w:id="407" w:name="_Ref134901075"/>
      <w:bookmarkStart w:id="408" w:name="_Toc149115682"/>
      <w:r>
        <w:t xml:space="preserve">Rysunek </w:t>
      </w:r>
      <w:fldSimple w:instr=" SEQ Rysunek \* ARABIC ">
        <w:r w:rsidR="00E87A7E">
          <w:rPr>
            <w:noProof/>
          </w:rPr>
          <w:t>34</w:t>
        </w:r>
      </w:fldSimple>
      <w:bookmarkEnd w:id="405"/>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06"/>
      <w:bookmarkEnd w:id="407"/>
      <w:bookmarkEnd w:id="408"/>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09"/>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09"/>
      <w:r>
        <w:rPr>
          <w:rStyle w:val="Odwoaniedokomentarza"/>
          <w:rFonts w:ascii="Times New Roman" w:eastAsia="Times New Roman" w:hAnsi="Times New Roman"/>
          <w:szCs w:val="20"/>
          <w:lang w:eastAsia="pl-PL"/>
        </w:rPr>
        <w:commentReference w:id="409"/>
      </w:r>
    </w:p>
    <w:p w14:paraId="55C93E8D" w14:textId="00AB9A49" w:rsidR="00847F16" w:rsidRDefault="00847F16" w:rsidP="00847F16">
      <w:pPr>
        <w:pStyle w:val="Tytutabeli"/>
      </w:pPr>
      <w:bookmarkStart w:id="410" w:name="_Ref134901104"/>
      <w:bookmarkStart w:id="411" w:name="_Ref134901095"/>
      <w:bookmarkStart w:id="412" w:name="_Ref134901141"/>
      <w:bookmarkStart w:id="413" w:name="_Toc149115683"/>
      <w:r>
        <w:t xml:space="preserve">Rysunek </w:t>
      </w:r>
      <w:fldSimple w:instr=" SEQ Rysunek \* ARABIC ">
        <w:r w:rsidR="00E87A7E">
          <w:rPr>
            <w:noProof/>
          </w:rPr>
          <w:t>35</w:t>
        </w:r>
      </w:fldSimple>
      <w:bookmarkEnd w:id="410"/>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11"/>
      <w:bookmarkEnd w:id="412"/>
      <w:bookmarkEnd w:id="413"/>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14"/>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14"/>
      <w:r>
        <w:rPr>
          <w:rStyle w:val="Odwoaniedokomentarza"/>
          <w:rFonts w:ascii="Times New Roman" w:eastAsia="Times New Roman" w:hAnsi="Times New Roman"/>
          <w:szCs w:val="20"/>
          <w:lang w:eastAsia="pl-PL"/>
        </w:rPr>
        <w:commentReference w:id="414"/>
      </w:r>
    </w:p>
    <w:p w14:paraId="3470D932" w14:textId="1B28439A" w:rsidR="00847F16" w:rsidRDefault="00847F16" w:rsidP="00847F16">
      <w:pPr>
        <w:pStyle w:val="Tytutabeli"/>
      </w:pPr>
      <w:bookmarkStart w:id="415" w:name="_Ref134901184"/>
      <w:bookmarkStart w:id="416" w:name="_Ref134901176"/>
      <w:bookmarkStart w:id="417" w:name="_Toc149115684"/>
      <w:r>
        <w:t xml:space="preserve">Rysunek </w:t>
      </w:r>
      <w:fldSimple w:instr=" SEQ Rysunek \* ARABIC ">
        <w:r w:rsidR="00E87A7E">
          <w:rPr>
            <w:noProof/>
          </w:rPr>
          <w:t>36</w:t>
        </w:r>
      </w:fldSimple>
      <w:bookmarkEnd w:id="415"/>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16"/>
      <w:bookmarkEnd w:id="417"/>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18"/>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18"/>
      <w:r>
        <w:rPr>
          <w:rStyle w:val="Odwoaniedokomentarza"/>
          <w:rFonts w:ascii="Times New Roman" w:eastAsia="Times New Roman" w:hAnsi="Times New Roman"/>
          <w:szCs w:val="20"/>
          <w:lang w:eastAsia="pl-PL"/>
        </w:rPr>
        <w:commentReference w:id="418"/>
      </w:r>
    </w:p>
    <w:p w14:paraId="574628FF" w14:textId="13634C15" w:rsidR="00847F16" w:rsidRDefault="00847F16" w:rsidP="00847F16">
      <w:pPr>
        <w:pStyle w:val="Tytutabeli"/>
      </w:pPr>
      <w:bookmarkStart w:id="419" w:name="_Ref134901235"/>
      <w:bookmarkStart w:id="420" w:name="_Ref134901227"/>
      <w:bookmarkStart w:id="421" w:name="_Toc149115685"/>
      <w:r>
        <w:t xml:space="preserve">Rysunek </w:t>
      </w:r>
      <w:fldSimple w:instr=" SEQ Rysunek \* ARABIC ">
        <w:r w:rsidR="00E87A7E">
          <w:rPr>
            <w:noProof/>
          </w:rPr>
          <w:t>37</w:t>
        </w:r>
      </w:fldSimple>
      <w:bookmarkEnd w:id="419"/>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20"/>
      <w:bookmarkEnd w:id="421"/>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22"/>
      <w:commentRangeStart w:id="423"/>
      <w:commentRangeStart w:id="424"/>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22"/>
      <w:r>
        <w:rPr>
          <w:rStyle w:val="Odwoaniedokomentarza"/>
          <w:rFonts w:ascii="Times New Roman" w:eastAsia="Times New Roman" w:hAnsi="Times New Roman"/>
          <w:szCs w:val="20"/>
          <w:lang w:eastAsia="pl-PL"/>
        </w:rPr>
        <w:commentReference w:id="422"/>
      </w:r>
      <w:commentRangeEnd w:id="423"/>
      <w:r>
        <w:rPr>
          <w:rStyle w:val="Odwoaniedokomentarza"/>
          <w:rFonts w:ascii="Times New Roman" w:eastAsia="Times New Roman" w:hAnsi="Times New Roman"/>
          <w:szCs w:val="20"/>
          <w:lang w:eastAsia="pl-PL"/>
        </w:rPr>
        <w:commentReference w:id="423"/>
      </w:r>
      <w:commentRangeEnd w:id="424"/>
      <w:r>
        <w:rPr>
          <w:rStyle w:val="Odwoaniedokomentarza"/>
          <w:rFonts w:ascii="Times New Roman" w:eastAsia="Times New Roman" w:hAnsi="Times New Roman"/>
          <w:szCs w:val="20"/>
          <w:lang w:eastAsia="pl-PL"/>
        </w:rPr>
        <w:commentReference w:id="424"/>
      </w:r>
    </w:p>
    <w:p w14:paraId="4AFF8B4B" w14:textId="7B49C8E2" w:rsidR="00847F16" w:rsidRDefault="00847F16" w:rsidP="00847F16">
      <w:pPr>
        <w:pStyle w:val="Tytutabeli"/>
      </w:pPr>
      <w:bookmarkStart w:id="425" w:name="_Ref134901293"/>
      <w:bookmarkStart w:id="426" w:name="_Ref134901286"/>
      <w:bookmarkStart w:id="427" w:name="_Toc149115686"/>
      <w:r>
        <w:t xml:space="preserve">Rysunek </w:t>
      </w:r>
      <w:fldSimple w:instr=" SEQ Rysunek \* ARABIC ">
        <w:r w:rsidR="00E87A7E">
          <w:rPr>
            <w:noProof/>
          </w:rPr>
          <w:t>38</w:t>
        </w:r>
      </w:fldSimple>
      <w:bookmarkEnd w:id="425"/>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26"/>
      <w:bookmarkEnd w:id="427"/>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28"/>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28"/>
      <w:r>
        <w:rPr>
          <w:rStyle w:val="Odwoaniedokomentarza"/>
          <w:rFonts w:ascii="Times New Roman" w:eastAsia="Times New Roman" w:hAnsi="Times New Roman"/>
          <w:szCs w:val="20"/>
          <w:lang w:eastAsia="pl-PL"/>
        </w:rPr>
        <w:commentReference w:id="428"/>
      </w:r>
    </w:p>
    <w:p w14:paraId="6A71502E" w14:textId="2C22B50E" w:rsidR="00847F16" w:rsidRDefault="00847F16" w:rsidP="00847F16">
      <w:pPr>
        <w:pStyle w:val="Tytutabeli"/>
      </w:pPr>
      <w:bookmarkStart w:id="429" w:name="_Ref134901370"/>
      <w:bookmarkStart w:id="430" w:name="_Ref134901363"/>
      <w:bookmarkStart w:id="431" w:name="_Toc149115687"/>
      <w:r>
        <w:t xml:space="preserve">Rysunek </w:t>
      </w:r>
      <w:fldSimple w:instr=" SEQ Rysunek \* ARABIC ">
        <w:r w:rsidR="00E87A7E">
          <w:rPr>
            <w:noProof/>
          </w:rPr>
          <w:t>39</w:t>
        </w:r>
      </w:fldSimple>
      <w:bookmarkEnd w:id="42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30"/>
      <w:bookmarkEnd w:id="431"/>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32"/>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32"/>
      <w:r>
        <w:rPr>
          <w:rStyle w:val="Odwoaniedokomentarza"/>
          <w:rFonts w:ascii="Times New Roman" w:eastAsia="Times New Roman" w:hAnsi="Times New Roman"/>
          <w:szCs w:val="20"/>
          <w:lang w:eastAsia="pl-PL"/>
        </w:rPr>
        <w:commentReference w:id="432"/>
      </w:r>
    </w:p>
    <w:p w14:paraId="2D07F081" w14:textId="514ABDCF" w:rsidR="00847F16" w:rsidRDefault="00847F16" w:rsidP="00847F16">
      <w:pPr>
        <w:pStyle w:val="Tytutabeli"/>
      </w:pPr>
      <w:bookmarkStart w:id="433" w:name="_Ref134901424"/>
      <w:bookmarkStart w:id="434" w:name="_Ref134901416"/>
      <w:bookmarkStart w:id="435" w:name="_Toc149115688"/>
      <w:r>
        <w:t xml:space="preserve">Rysunek </w:t>
      </w:r>
      <w:fldSimple w:instr=" SEQ Rysunek \* ARABIC ">
        <w:r w:rsidR="00E87A7E">
          <w:rPr>
            <w:noProof/>
          </w:rPr>
          <w:t>40</w:t>
        </w:r>
      </w:fldSimple>
      <w:bookmarkEnd w:id="43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34"/>
      <w:bookmarkEnd w:id="435"/>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0E69E2A5" w:rsidR="00847F16" w:rsidRDefault="00847F16" w:rsidP="00847F16">
      <w:pPr>
        <w:pStyle w:val="Tytutabeli"/>
      </w:pPr>
      <w:bookmarkStart w:id="436" w:name="_Ref134898419"/>
      <w:bookmarkStart w:id="437" w:name="_Ref134898408"/>
      <w:bookmarkStart w:id="438" w:name="_Ref134898474"/>
      <w:bookmarkStart w:id="439" w:name="_Toc138254703"/>
      <w:r>
        <w:t xml:space="preserve">Tabela </w:t>
      </w:r>
      <w:fldSimple w:instr=" SEQ Tabela \* ARABIC ">
        <w:r w:rsidR="002E4137">
          <w:rPr>
            <w:noProof/>
          </w:rPr>
          <w:t>55</w:t>
        </w:r>
      </w:fldSimple>
      <w:bookmarkEnd w:id="436"/>
      <w:r>
        <w:t xml:space="preserve"> Zestawienie wyników odpowiedzi na pytania dotyczące satysfakcji z usług uczelni w ramach różnych grup respondentów badania kwestionariuszowego</w:t>
      </w:r>
      <w:bookmarkEnd w:id="437"/>
      <w:bookmarkEnd w:id="438"/>
      <w:bookmarkEnd w:id="43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6E09AFD7" w:rsidR="00847F16" w:rsidRDefault="00847F16" w:rsidP="00847F16">
      <w:pPr>
        <w:pStyle w:val="Tytutabeli"/>
      </w:pPr>
      <w:bookmarkStart w:id="440" w:name="_Ref134898522"/>
      <w:bookmarkStart w:id="441" w:name="_Ref134898513"/>
      <w:bookmarkStart w:id="442" w:name="_Ref134898540"/>
      <w:bookmarkStart w:id="443" w:name="_Toc138254704"/>
      <w:r>
        <w:t xml:space="preserve">Tabela </w:t>
      </w:r>
      <w:fldSimple w:instr=" SEQ Tabela \* ARABIC ">
        <w:r w:rsidR="002E4137">
          <w:rPr>
            <w:noProof/>
          </w:rPr>
          <w:t>56</w:t>
        </w:r>
      </w:fldSimple>
      <w:bookmarkEnd w:id="440"/>
      <w:r>
        <w:t xml:space="preserve"> Uśrednione wagi istotności wpływu na ocenę SSI poszczególnych grup interesariuszy</w:t>
      </w:r>
      <w:bookmarkEnd w:id="441"/>
      <w:bookmarkEnd w:id="442"/>
      <w:bookmarkEnd w:id="44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4"/>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5"/>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217B7329" w:rsidR="00847F16" w:rsidRDefault="00847F16" w:rsidP="00847F16">
      <w:pPr>
        <w:pStyle w:val="Tytutabeli"/>
      </w:pPr>
      <w:bookmarkStart w:id="444" w:name="_Ref134898572"/>
      <w:bookmarkStart w:id="445" w:name="_Ref134898564"/>
      <w:bookmarkStart w:id="446" w:name="_Ref134898594"/>
      <w:bookmarkStart w:id="447" w:name="_Toc138254705"/>
      <w:r>
        <w:t xml:space="preserve">Tabela </w:t>
      </w:r>
      <w:fldSimple w:instr=" SEQ Tabela \* ARABIC ">
        <w:r w:rsidR="002E4137">
          <w:rPr>
            <w:noProof/>
          </w:rPr>
          <w:t>57</w:t>
        </w:r>
      </w:fldSimple>
      <w:bookmarkEnd w:id="444"/>
      <w:r>
        <w:t xml:space="preserve"> Wartości cząstkowych SSI dla poszczególnych grup interesariuszy.</w:t>
      </w:r>
      <w:bookmarkEnd w:id="445"/>
      <w:bookmarkEnd w:id="446"/>
      <w:bookmarkEnd w:id="447"/>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48" w:name="_Ref137910300"/>
      <w:bookmarkStart w:id="449"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48"/>
      <w:bookmarkEnd w:id="449"/>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50"/>
      <w:r w:rsidR="002B27E1">
        <w:t>załączniku 3</w:t>
      </w:r>
      <w:commentRangeEnd w:id="450"/>
      <w:r w:rsidR="002B27E1">
        <w:rPr>
          <w:rStyle w:val="Odwoaniedokomentarza"/>
          <w:rFonts w:ascii="Times New Roman" w:eastAsia="Times New Roman" w:hAnsi="Times New Roman"/>
          <w:szCs w:val="20"/>
          <w:lang w:eastAsia="pl-PL"/>
        </w:rPr>
        <w:commentReference w:id="450"/>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6"/>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1E1E1D8C" w:rsidR="004D677F" w:rsidRDefault="004D677F" w:rsidP="004D677F">
      <w:pPr>
        <w:pStyle w:val="Tytutabeli"/>
      </w:pPr>
      <w:bookmarkStart w:id="451" w:name="_Ref137661449"/>
      <w:bookmarkStart w:id="452" w:name="_Ref137661439"/>
      <w:bookmarkStart w:id="453" w:name="_Toc138254706"/>
      <w:r>
        <w:t xml:space="preserve">Tabela </w:t>
      </w:r>
      <w:fldSimple w:instr=" SEQ Tabela \* ARABIC ">
        <w:r w:rsidR="002E4137">
          <w:rPr>
            <w:noProof/>
          </w:rPr>
          <w:t>58</w:t>
        </w:r>
      </w:fldSimple>
      <w:bookmarkEnd w:id="451"/>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52"/>
      <w:r w:rsidR="001E1A75">
        <w:t>; N=120</w:t>
      </w:r>
      <w:bookmarkEnd w:id="453"/>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7"/>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8"/>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AA55D80" w:rsidR="009677FC" w:rsidRDefault="009677FC" w:rsidP="009677FC">
      <w:pPr>
        <w:pStyle w:val="Tytutabeli"/>
      </w:pPr>
      <w:bookmarkStart w:id="454" w:name="_Ref137715854"/>
      <w:bookmarkStart w:id="455" w:name="_Ref137715835"/>
      <w:bookmarkStart w:id="456" w:name="_Toc138254707"/>
      <w:r>
        <w:t xml:space="preserve">Tabela </w:t>
      </w:r>
      <w:fldSimple w:instr=" SEQ Tabela \* ARABIC ">
        <w:r w:rsidR="002E4137">
          <w:rPr>
            <w:noProof/>
          </w:rPr>
          <w:t>59</w:t>
        </w:r>
      </w:fldSimple>
      <w:bookmarkEnd w:id="454"/>
      <w:r>
        <w:t xml:space="preserve"> Korelacje pomiędzy klasyfikowaniem uczelni jako techniczną, a wynagrodzeniem i zatrudnieniem absolwentów po roku i po 3 latach od ukończenia studiów.</w:t>
      </w:r>
      <w:bookmarkEnd w:id="455"/>
      <w:bookmarkEnd w:id="456"/>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9"/>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A8FE350" w:rsidR="00A51435" w:rsidRDefault="00A51435" w:rsidP="00A51435">
      <w:pPr>
        <w:pStyle w:val="Tytutabeli"/>
      </w:pPr>
      <w:bookmarkStart w:id="457" w:name="_Ref136544259"/>
      <w:bookmarkStart w:id="458" w:name="_Ref136544219"/>
      <w:bookmarkStart w:id="459" w:name="_Toc138254708"/>
      <w:r>
        <w:t xml:space="preserve">Tabela </w:t>
      </w:r>
      <w:fldSimple w:instr=" SEQ Tabela \* ARABIC ">
        <w:r w:rsidR="002E4137">
          <w:rPr>
            <w:noProof/>
          </w:rPr>
          <w:t>60</w:t>
        </w:r>
      </w:fldSimple>
      <w:bookmarkEnd w:id="457"/>
      <w:r>
        <w:t xml:space="preserve"> Interpretacja zakresów wartości korelacji r-Pearsona</w:t>
      </w:r>
      <w:bookmarkEnd w:id="458"/>
      <w:bookmarkEnd w:id="459"/>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64D66A88" w:rsidR="00421C8A" w:rsidRDefault="00421C8A" w:rsidP="00421C8A">
      <w:pPr>
        <w:pStyle w:val="Tytutabeli"/>
      </w:pPr>
      <w:bookmarkStart w:id="460" w:name="_Ref137730572"/>
      <w:bookmarkStart w:id="461" w:name="_Ref137730564"/>
      <w:bookmarkStart w:id="462" w:name="_Toc138254709"/>
      <w:r>
        <w:t xml:space="preserve">Tabela </w:t>
      </w:r>
      <w:fldSimple w:instr=" SEQ Tabela \* ARABIC ">
        <w:r w:rsidR="002E4137">
          <w:rPr>
            <w:noProof/>
          </w:rPr>
          <w:t>61</w:t>
        </w:r>
      </w:fldSimple>
      <w:bookmarkEnd w:id="460"/>
      <w:r>
        <w:t xml:space="preserve"> Korelacje pomiędzy klasyfikowaniem uczelni jako techniczną, a wynagrodzeniem i zatrudnieniem absolwentów oraz wskaźnikami IWRA oraz WWZ po roku i po 3 latach od ukończenia studiów na podstawie bazy danych ELA.</w:t>
      </w:r>
      <w:bookmarkEnd w:id="461"/>
      <w:bookmarkEnd w:id="462"/>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678AE518" w:rsidR="00FF0240" w:rsidRDefault="00FF0240" w:rsidP="00FF0240">
      <w:pPr>
        <w:pStyle w:val="Tytutabeli"/>
      </w:pPr>
      <w:bookmarkStart w:id="463" w:name="_Ref137759871"/>
      <w:bookmarkStart w:id="464" w:name="_Ref137759863"/>
      <w:bookmarkStart w:id="465" w:name="_Toc138254710"/>
      <w:r>
        <w:lastRenderedPageBreak/>
        <w:t xml:space="preserve">Tabela </w:t>
      </w:r>
      <w:fldSimple w:instr=" SEQ Tabela \* ARABIC ">
        <w:r w:rsidR="002E4137">
          <w:rPr>
            <w:noProof/>
          </w:rPr>
          <w:t>62</w:t>
        </w:r>
      </w:fldSimple>
      <w:bookmarkEnd w:id="463"/>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64"/>
      <w:bookmarkEnd w:id="465"/>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0"/>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1"/>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66"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66"/>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141D4841" w:rsidR="00E250BD" w:rsidRDefault="00E250BD" w:rsidP="00E250BD">
      <w:pPr>
        <w:pStyle w:val="Tytutabeli"/>
      </w:pPr>
      <w:bookmarkStart w:id="467" w:name="_Ref137889325"/>
      <w:bookmarkStart w:id="468" w:name="_Ref137889313"/>
      <w:bookmarkStart w:id="469" w:name="_Toc138254711"/>
      <w:r>
        <w:t xml:space="preserve">Tabela </w:t>
      </w:r>
      <w:fldSimple w:instr=" SEQ Tabela \* ARABIC ">
        <w:r w:rsidR="002E4137">
          <w:rPr>
            <w:noProof/>
          </w:rPr>
          <w:t>63</w:t>
        </w:r>
      </w:fldSimple>
      <w:bookmarkEnd w:id="467"/>
      <w:r>
        <w:t xml:space="preserve"> Korelacje pomiędzy </w:t>
      </w:r>
      <w:r w:rsidR="00F310B6">
        <w:t>miarami ogólnej oceny uczelni technicznych w rankingu Perspektywy 2022, a elementami składowymi ocen rankingowych</w:t>
      </w:r>
      <w:r>
        <w:t>.</w:t>
      </w:r>
      <w:bookmarkEnd w:id="468"/>
      <w:bookmarkEnd w:id="46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70"/>
      <w:r w:rsidR="003205A8">
        <w:t>wartości Oceny parametrycznej są bardzo dobrym predyktorem jakości uczelni mierzonej ogólną oceną rankingową</w:t>
      </w:r>
      <w:commentRangeEnd w:id="470"/>
      <w:r w:rsidR="00A16BC8">
        <w:rPr>
          <w:rStyle w:val="Odwoaniedokomentarza"/>
          <w:rFonts w:ascii="Times New Roman" w:eastAsia="Times New Roman" w:hAnsi="Times New Roman"/>
          <w:szCs w:val="20"/>
          <w:lang w:eastAsia="pl-PL"/>
        </w:rPr>
        <w:commentReference w:id="470"/>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05678AFD" w:rsidR="00083628" w:rsidRDefault="00083628" w:rsidP="00083628">
      <w:pPr>
        <w:pStyle w:val="Tytutabeli"/>
      </w:pPr>
      <w:bookmarkStart w:id="471" w:name="_Toc138254712"/>
      <w:r>
        <w:t xml:space="preserve">Tabela </w:t>
      </w:r>
      <w:fldSimple w:instr=" SEQ Tabela \* ARABIC ">
        <w:r w:rsidR="002E4137">
          <w:rPr>
            <w:noProof/>
          </w:rPr>
          <w:t>64</w:t>
        </w:r>
      </w:fldSimple>
      <w:r>
        <w:t xml:space="preserve"> Korelacje pomiędzy wartościami IWRA i jego składowymi, a miarami ogólnej oceny uczelni technicznych w rankingu Perspektywy 2022, oraz wynikami rankingu Webometrics i wartościami pomiaru prestiżu.</w:t>
      </w:r>
      <w:bookmarkEnd w:id="471"/>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B5ACE64" w:rsidR="00425FAC" w:rsidRDefault="00425FAC" w:rsidP="003A7FBB">
      <w:pPr>
        <w:pStyle w:val="Tytutabeli"/>
      </w:pPr>
      <w:bookmarkStart w:id="472" w:name="_Ref137917794"/>
      <w:bookmarkStart w:id="473" w:name="_Ref137917781"/>
      <w:bookmarkStart w:id="474" w:name="_Toc138254713"/>
      <w:r w:rsidRPr="003A7FBB">
        <w:t>Tabela</w:t>
      </w:r>
      <w:r>
        <w:t xml:space="preserve"> </w:t>
      </w:r>
      <w:fldSimple w:instr=" SEQ Tabela \* ARABIC ">
        <w:r w:rsidR="002E4137">
          <w:rPr>
            <w:noProof/>
          </w:rPr>
          <w:t>65</w:t>
        </w:r>
      </w:fldSimple>
      <w:bookmarkEnd w:id="472"/>
      <w:r>
        <w:t xml:space="preserve"> Korelacje pomiędzy wartościami pomiaru prestiżu polskich uczelni technicznych a wynikami miar IWRA i jego składowymi</w:t>
      </w:r>
      <w:r w:rsidR="00C63D7B">
        <w:t xml:space="preserve"> </w:t>
      </w:r>
      <w:r>
        <w:t>oraz wynikami rankingu Webometrics.</w:t>
      </w:r>
      <w:bookmarkEnd w:id="473"/>
      <w:bookmarkEnd w:id="474"/>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75" w:name="_Toc149120757"/>
      <w:r>
        <w:rPr>
          <w:color w:val="FF0000"/>
        </w:rPr>
        <w:t xml:space="preserve">(chyba usunąć) </w:t>
      </w:r>
      <w:r w:rsidR="003C08E8" w:rsidRPr="00233788">
        <w:rPr>
          <w:color w:val="FF0000"/>
        </w:rPr>
        <w:t>Ocena efektów działań uczelni– analiza satysfakcji interesariuszy</w:t>
      </w:r>
      <w:bookmarkEnd w:id="475"/>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76" w:name="_Toc149120758"/>
      <w:r w:rsidRPr="00233788">
        <w:rPr>
          <w:color w:val="FF0000"/>
        </w:rPr>
        <w:t>Zastosowanie informacji o satysfakcji interesariuszy w doskonaleniu jakości uczelni</w:t>
      </w:r>
      <w:bookmarkEnd w:id="476"/>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77"/>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77"/>
      <w:r w:rsidRPr="00233788">
        <w:rPr>
          <w:rStyle w:val="Odwoaniedokomentarza"/>
          <w:rFonts w:ascii="Times New Roman" w:eastAsia="Times New Roman" w:hAnsi="Times New Roman"/>
          <w:color w:val="FF0000"/>
          <w:szCs w:val="20"/>
          <w:lang w:eastAsia="pl-PL"/>
        </w:rPr>
        <w:commentReference w:id="477"/>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78"/>
      <w:r w:rsidRPr="00233788">
        <w:rPr>
          <w:color w:val="FF0000"/>
        </w:rPr>
        <w:t>(uzupełnić)</w:t>
      </w:r>
      <w:commentRangeEnd w:id="478"/>
      <w:r w:rsidRPr="00233788">
        <w:rPr>
          <w:rStyle w:val="Odwoaniedokomentarza"/>
          <w:rFonts w:ascii="Times New Roman" w:eastAsia="Times New Roman" w:hAnsi="Times New Roman"/>
          <w:color w:val="FF0000"/>
          <w:szCs w:val="20"/>
          <w:lang w:eastAsia="pl-PL"/>
        </w:rPr>
        <w:commentReference w:id="478"/>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79"/>
      <w:r w:rsidRPr="00233788">
        <w:rPr>
          <w:color w:val="FF0000"/>
        </w:rPr>
        <w:t>po</w:t>
      </w:r>
      <w:commentRangeEnd w:id="479"/>
      <w:r w:rsidRPr="00233788">
        <w:rPr>
          <w:rStyle w:val="Odwoaniedokomentarza"/>
          <w:rFonts w:ascii="Times New Roman" w:eastAsia="Times New Roman" w:hAnsi="Times New Roman"/>
          <w:color w:val="FF0000"/>
          <w:szCs w:val="20"/>
          <w:lang w:eastAsia="pl-PL"/>
        </w:rPr>
        <w:commentReference w:id="479"/>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6E9CB604" w:rsidR="00BC04EA" w:rsidRPr="00233788" w:rsidRDefault="00BC04EA" w:rsidP="00BC04EA">
      <w:pPr>
        <w:pStyle w:val="Tytutabeli"/>
        <w:rPr>
          <w:color w:val="FF0000"/>
        </w:rPr>
      </w:pPr>
      <w:bookmarkStart w:id="480" w:name="_Ref134898852"/>
      <w:bookmarkStart w:id="481"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2E4137">
        <w:rPr>
          <w:noProof/>
          <w:color w:val="FF0000"/>
        </w:rPr>
        <w:t>66</w:t>
      </w:r>
      <w:r>
        <w:rPr>
          <w:color w:val="FF0000"/>
        </w:rPr>
        <w:fldChar w:fldCharType="end"/>
      </w:r>
      <w:r w:rsidRPr="00233788">
        <w:rPr>
          <w:color w:val="FF0000"/>
        </w:rPr>
        <w:t xml:space="preserve"> Przykłady mierników efektów działań uczelni w podziale na kategorie</w:t>
      </w:r>
      <w:bookmarkEnd w:id="480"/>
      <w:bookmarkEnd w:id="481"/>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82"/>
            <w:r w:rsidRPr="00233788">
              <w:rPr>
                <w:rFonts w:cs="Arial"/>
                <w:color w:val="FF0000"/>
                <w:sz w:val="20"/>
                <w:szCs w:val="20"/>
                <w:lang w:val="pl-PL"/>
              </w:rPr>
              <w:t>(uzupełnić)</w:t>
            </w:r>
            <w:commentRangeEnd w:id="482"/>
            <w:r w:rsidRPr="00233788">
              <w:rPr>
                <w:rStyle w:val="Odwoaniedokomentarza"/>
                <w:rFonts w:eastAsia="Times New Roman" w:cs="Arial"/>
                <w:color w:val="FF0000"/>
                <w:sz w:val="20"/>
                <w:szCs w:val="20"/>
                <w:lang w:val="pl-PL" w:eastAsia="pl-PL"/>
              </w:rPr>
              <w:commentReference w:id="482"/>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83"/>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83"/>
      <w:r w:rsidRPr="00233788">
        <w:rPr>
          <w:rStyle w:val="Odwoaniedokomentarza"/>
          <w:rFonts w:ascii="Times New Roman" w:eastAsia="Times New Roman" w:hAnsi="Times New Roman"/>
          <w:color w:val="FF0000"/>
          <w:szCs w:val="20"/>
          <w:lang w:eastAsia="pl-PL"/>
        </w:rPr>
        <w:commentReference w:id="483"/>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84"/>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85" w:name="_Ref299535511"/>
      <w:bookmarkStart w:id="486" w:name="_Toc304232706"/>
      <w:bookmarkStart w:id="487"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85"/>
      <w:r w:rsidRPr="00233788">
        <w:rPr>
          <w:color w:val="FF0000"/>
          <w:sz w:val="22"/>
        </w:rPr>
        <w:t xml:space="preserve"> Kategorie ranking EDUNIVERSAL</w:t>
      </w:r>
      <w:bookmarkEnd w:id="486"/>
      <w:bookmarkEnd w:id="487"/>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84"/>
      <w:r w:rsidRPr="00233788">
        <w:rPr>
          <w:rStyle w:val="Odwoaniedokomentarza"/>
          <w:rFonts w:ascii="Times New Roman" w:eastAsia="Times New Roman" w:hAnsi="Times New Roman"/>
          <w:color w:val="FF0000"/>
          <w:szCs w:val="20"/>
          <w:lang w:eastAsia="pl-PL"/>
        </w:rPr>
        <w:commentReference w:id="484"/>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88"/>
      <w:r w:rsidRPr="00233788">
        <w:rPr>
          <w:color w:val="FF0000"/>
        </w:rPr>
        <w:t>podrozdziale 2. 1</w:t>
      </w:r>
      <w:commentRangeEnd w:id="488"/>
      <w:r w:rsidRPr="00233788">
        <w:rPr>
          <w:rStyle w:val="Odwoaniedokomentarza"/>
          <w:rFonts w:ascii="Times New Roman" w:eastAsia="Times New Roman" w:hAnsi="Times New Roman"/>
          <w:color w:val="FF0000"/>
          <w:szCs w:val="20"/>
          <w:lang w:eastAsia="pl-PL"/>
        </w:rPr>
        <w:commentReference w:id="488"/>
      </w:r>
    </w:p>
    <w:p w14:paraId="3D3D5FF4" w14:textId="77777777" w:rsidR="00DD50DE" w:rsidRPr="00233788" w:rsidRDefault="00DD50DE" w:rsidP="00DD50DE">
      <w:pPr>
        <w:rPr>
          <w:color w:val="FF0000"/>
        </w:rPr>
      </w:pPr>
    </w:p>
    <w:p w14:paraId="7696FA5D" w14:textId="25B730F7" w:rsidR="00DD50DE" w:rsidRPr="00474752" w:rsidRDefault="00DD50DE" w:rsidP="00DD50DE">
      <w:pPr>
        <w:pStyle w:val="Tytutabeli"/>
      </w:pPr>
      <w:bookmarkStart w:id="489" w:name="_Ref437120725"/>
      <w:bookmarkStart w:id="490" w:name="_Ref437120720"/>
      <w:bookmarkStart w:id="491" w:name="_Toc138254715"/>
      <w:r w:rsidRPr="00474752">
        <w:t xml:space="preserve">Tabela </w:t>
      </w:r>
      <w:fldSimple w:instr=" SEQ Tabela \* ARABIC ">
        <w:r w:rsidR="002E4137">
          <w:rPr>
            <w:noProof/>
          </w:rPr>
          <w:t>67</w:t>
        </w:r>
      </w:fldSimple>
      <w:bookmarkEnd w:id="489"/>
      <w:r w:rsidRPr="00474752">
        <w:t xml:space="preserve"> Rola interesariuszy w działaniach na rzez projektowania i doskonalenia systemów zarządzania jakością uczelni</w:t>
      </w:r>
      <w:bookmarkEnd w:id="490"/>
      <w:bookmarkEnd w:id="491"/>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92"/>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92"/>
      <w:r>
        <w:rPr>
          <w:rStyle w:val="Odwoaniedokomentarza"/>
          <w:rFonts w:ascii="Times New Roman" w:eastAsia="Times New Roman" w:hAnsi="Times New Roman"/>
          <w:bCs w:val="0"/>
          <w:szCs w:val="20"/>
          <w:lang w:eastAsia="pl-PL"/>
        </w:rPr>
        <w:commentReference w:id="492"/>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93"/>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93"/>
      <w:r>
        <w:rPr>
          <w:rStyle w:val="Odwoaniedokomentarza"/>
          <w:rFonts w:ascii="Times New Roman" w:eastAsia="Times New Roman" w:hAnsi="Times New Roman"/>
          <w:szCs w:val="20"/>
          <w:lang w:eastAsia="pl-PL"/>
        </w:rPr>
        <w:commentReference w:id="493"/>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94"/>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94"/>
      <w:r w:rsidR="00E56154">
        <w:rPr>
          <w:rStyle w:val="Odwoaniedokomentarza"/>
          <w:rFonts w:ascii="Times New Roman" w:eastAsia="Times New Roman" w:hAnsi="Times New Roman"/>
          <w:szCs w:val="20"/>
          <w:lang w:eastAsia="pl-PL"/>
        </w:rPr>
        <w:commentReference w:id="494"/>
      </w:r>
    </w:p>
    <w:p w14:paraId="3D7F7B89" w14:textId="7526CC7A" w:rsidR="00DD50DE" w:rsidRPr="00233788" w:rsidRDefault="003A466E" w:rsidP="00DD50DE">
      <w:pPr>
        <w:pStyle w:val="Nagwek2"/>
        <w:rPr>
          <w:color w:val="FF0000"/>
        </w:rPr>
      </w:pPr>
      <w:bookmarkStart w:id="495"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95"/>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96" w:name="_Toc149120760"/>
      <w:r>
        <w:rPr>
          <w:color w:val="FF0000"/>
        </w:rPr>
        <w:t xml:space="preserve">(puste) </w:t>
      </w:r>
      <w:r w:rsidR="00511706" w:rsidRPr="00233788">
        <w:rPr>
          <w:color w:val="FF0000"/>
        </w:rPr>
        <w:t>Propozycja zestawu wybranych wskaźników skuteczności działań uczelni technicznych w Polsce</w:t>
      </w:r>
      <w:bookmarkEnd w:id="496"/>
    </w:p>
    <w:p w14:paraId="174CB82D" w14:textId="77777777" w:rsidR="000613B8" w:rsidRPr="00233788" w:rsidRDefault="000613B8" w:rsidP="004E7B54">
      <w:pPr>
        <w:pStyle w:val="Nagwek1"/>
        <w:numPr>
          <w:ilvl w:val="0"/>
          <w:numId w:val="0"/>
        </w:numPr>
        <w:ind w:left="432"/>
      </w:pPr>
      <w:bookmarkStart w:id="497" w:name="_Toc149120761"/>
      <w:r w:rsidRPr="00233788">
        <w:lastRenderedPageBreak/>
        <w:t>Rekapitulacja</w:t>
      </w:r>
      <w:bookmarkEnd w:id="497"/>
    </w:p>
    <w:p w14:paraId="7542506A" w14:textId="77777777" w:rsidR="000613B8" w:rsidRPr="00233788" w:rsidRDefault="00B758DF" w:rsidP="004E7B54">
      <w:pPr>
        <w:pStyle w:val="Nagwek1"/>
      </w:pPr>
      <w:bookmarkStart w:id="498" w:name="_Toc149120762"/>
      <w:r w:rsidRPr="00233788">
        <w:lastRenderedPageBreak/>
        <w:t>Spis literatury</w:t>
      </w:r>
      <w:bookmarkEnd w:id="498"/>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99" w:name="_Toc149120763"/>
      <w:r w:rsidRPr="00233788">
        <w:lastRenderedPageBreak/>
        <w:t>Spis literatury Mendeley</w:t>
      </w:r>
      <w:bookmarkEnd w:id="499"/>
    </w:p>
    <w:p w14:paraId="15D6BCCA" w14:textId="4E62BFBE" w:rsidR="00C81EDC" w:rsidRPr="002E4137" w:rsidRDefault="00913F24" w:rsidP="00C81EDC">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C81EDC" w:rsidRPr="002E4137">
        <w:rPr>
          <w:rFonts w:cs="Arial"/>
          <w:noProof/>
          <w:szCs w:val="24"/>
          <w:lang w:val="en-GB"/>
        </w:rPr>
        <w:t xml:space="preserve">Adeinat, I., Al Rahahleh, N., &amp; Al Bassam, T. (2022). Lean Six Sigma and Assurance of Learning (AoL) in higher education: a case study. </w:t>
      </w:r>
      <w:r w:rsidR="00C81EDC" w:rsidRPr="002E4137">
        <w:rPr>
          <w:rFonts w:cs="Arial"/>
          <w:i/>
          <w:iCs/>
          <w:noProof/>
          <w:szCs w:val="24"/>
          <w:lang w:val="en-GB"/>
        </w:rPr>
        <w:t>International Journal of Quality &amp; Reliability Management</w:t>
      </w:r>
      <w:r w:rsidR="00C81EDC" w:rsidRPr="002E4137">
        <w:rPr>
          <w:rFonts w:cs="Arial"/>
          <w:noProof/>
          <w:szCs w:val="24"/>
          <w:lang w:val="en-GB"/>
        </w:rPr>
        <w:t xml:space="preserve">, </w:t>
      </w:r>
      <w:r w:rsidR="00C81EDC" w:rsidRPr="002E4137">
        <w:rPr>
          <w:rFonts w:cs="Arial"/>
          <w:i/>
          <w:iCs/>
          <w:noProof/>
          <w:szCs w:val="24"/>
          <w:lang w:val="en-GB"/>
        </w:rPr>
        <w:t>39</w:t>
      </w:r>
      <w:r w:rsidR="00C81EDC" w:rsidRPr="002E4137">
        <w:rPr>
          <w:rFonts w:cs="Arial"/>
          <w:noProof/>
          <w:szCs w:val="24"/>
          <w:lang w:val="en-GB"/>
        </w:rPr>
        <w:t>(2), 570–587. https://doi.org/10.1108/IJQRM-01-2021-0017</w:t>
      </w:r>
    </w:p>
    <w:p w14:paraId="6A153C6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Aguillo, I. (2009). Measuring the institution’s footprint in the web. </w:t>
      </w:r>
      <w:r w:rsidRPr="002E4137">
        <w:rPr>
          <w:rFonts w:cs="Arial"/>
          <w:i/>
          <w:iCs/>
          <w:noProof/>
          <w:szCs w:val="24"/>
          <w:lang w:val="en-GB"/>
        </w:rPr>
        <w:t>Library Hi Tech</w:t>
      </w:r>
      <w:r w:rsidRPr="002E4137">
        <w:rPr>
          <w:rFonts w:cs="Arial"/>
          <w:noProof/>
          <w:szCs w:val="24"/>
          <w:lang w:val="en-GB"/>
        </w:rPr>
        <w:t xml:space="preserve">, </w:t>
      </w:r>
      <w:r w:rsidRPr="002E4137">
        <w:rPr>
          <w:rFonts w:cs="Arial"/>
          <w:i/>
          <w:iCs/>
          <w:noProof/>
          <w:szCs w:val="24"/>
          <w:lang w:val="en-GB"/>
        </w:rPr>
        <w:t>27</w:t>
      </w:r>
      <w:r w:rsidRPr="002E4137">
        <w:rPr>
          <w:rFonts w:cs="Arial"/>
          <w:noProof/>
          <w:szCs w:val="24"/>
          <w:lang w:val="en-GB"/>
        </w:rPr>
        <w:t>(4), 540–556. https://doi.org/10.1108/073788309</w:t>
      </w:r>
    </w:p>
    <w:p w14:paraId="4BBAAC3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Aguillo, I. (2023). </w:t>
      </w:r>
      <w:r w:rsidRPr="002E4137">
        <w:rPr>
          <w:rFonts w:cs="Arial"/>
          <w:i/>
          <w:iCs/>
          <w:noProof/>
          <w:szCs w:val="24"/>
          <w:lang w:val="en-GB"/>
        </w:rPr>
        <w:t>Methodology of Ranking Web of Universities</w:t>
      </w:r>
      <w:r w:rsidRPr="002E4137">
        <w:rPr>
          <w:rFonts w:cs="Arial"/>
          <w:noProof/>
          <w:szCs w:val="24"/>
          <w:lang w:val="en-GB"/>
        </w:rPr>
        <w:t>. Cybermetrics Lab. https://www.webometrics.info/en/Methodology</w:t>
      </w:r>
    </w:p>
    <w:p w14:paraId="536D4BF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Alkabbanie, R. (2020). ESG 2015 vs. ISO 9001:2015 Regarding Stakeholders. </w:t>
      </w:r>
      <w:r w:rsidRPr="002E4137">
        <w:rPr>
          <w:rFonts w:cs="Arial"/>
          <w:i/>
          <w:iCs/>
          <w:noProof/>
          <w:szCs w:val="24"/>
          <w:lang w:val="en-GB"/>
        </w:rPr>
        <w:t>International Journal of Social Sciences &amp; Educational Studies</w:t>
      </w:r>
      <w:r w:rsidRPr="002E4137">
        <w:rPr>
          <w:rFonts w:cs="Arial"/>
          <w:noProof/>
          <w:szCs w:val="24"/>
          <w:lang w:val="en-GB"/>
        </w:rPr>
        <w:t xml:space="preserve">, </w:t>
      </w:r>
      <w:r w:rsidRPr="002E4137">
        <w:rPr>
          <w:rFonts w:cs="Arial"/>
          <w:i/>
          <w:iCs/>
          <w:noProof/>
          <w:szCs w:val="24"/>
          <w:lang w:val="en-GB"/>
        </w:rPr>
        <w:t>7</w:t>
      </w:r>
      <w:r w:rsidRPr="002E4137">
        <w:rPr>
          <w:rFonts w:cs="Arial"/>
          <w:noProof/>
          <w:szCs w:val="24"/>
          <w:lang w:val="en-GB"/>
        </w:rPr>
        <w:t>(2). https://doi.org/10.23918/ijsses.v7i2p46</w:t>
      </w:r>
    </w:p>
    <w:p w14:paraId="23080CF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Alkuwaiti, A. (2021). </w:t>
      </w:r>
      <w:r w:rsidRPr="002E4137">
        <w:rPr>
          <w:rFonts w:cs="Arial"/>
          <w:i/>
          <w:iCs/>
          <w:noProof/>
          <w:szCs w:val="24"/>
          <w:lang w:val="en-GB"/>
        </w:rPr>
        <w:t>Webometrics Ranking: Change in Methodology &amp; January 2021 Results at Glance</w:t>
      </w:r>
      <w:r w:rsidRPr="002E4137">
        <w:rPr>
          <w:rFonts w:cs="Arial"/>
          <w:noProof/>
          <w:szCs w:val="24"/>
          <w:lang w:val="en-GB"/>
        </w:rPr>
        <w:t>. http://www.drahmedalkuwaiti.com/admin/data/form_14936/files/element_4_3f06cedca61fa7fbd8e20020e556832c-54-Change in Metho_Jan 2021 Result 210216.pdf</w:t>
      </w:r>
    </w:p>
    <w:p w14:paraId="06E6F99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Alnadi, M., &amp; McLaughlin, P. (2021). Critical success factors of Lean Six Sigma from leaders’ perspective. </w:t>
      </w:r>
      <w:r w:rsidRPr="002E4137">
        <w:rPr>
          <w:rFonts w:cs="Arial"/>
          <w:i/>
          <w:iCs/>
          <w:noProof/>
          <w:szCs w:val="24"/>
          <w:lang w:val="en-GB"/>
        </w:rPr>
        <w:t>International Journal of Lean Six Sigma</w:t>
      </w:r>
      <w:r w:rsidRPr="002E4137">
        <w:rPr>
          <w:rFonts w:cs="Arial"/>
          <w:noProof/>
          <w:szCs w:val="24"/>
          <w:lang w:val="en-GB"/>
        </w:rPr>
        <w:t xml:space="preserve">, </w:t>
      </w:r>
      <w:r w:rsidRPr="002E4137">
        <w:rPr>
          <w:rFonts w:cs="Arial"/>
          <w:i/>
          <w:iCs/>
          <w:noProof/>
          <w:szCs w:val="24"/>
          <w:lang w:val="en-GB"/>
        </w:rPr>
        <w:t>12</w:t>
      </w:r>
      <w:r w:rsidRPr="002E4137">
        <w:rPr>
          <w:rFonts w:cs="Arial"/>
          <w:noProof/>
          <w:szCs w:val="24"/>
          <w:lang w:val="en-GB"/>
        </w:rPr>
        <w:t>(5), 1073–1088. https://doi.org/10.1108/IJLSS-06-2020-0079</w:t>
      </w:r>
    </w:p>
    <w:p w14:paraId="6602BC3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AMuz Gdańsk. (2018). </w:t>
      </w:r>
      <w:r w:rsidRPr="00C81EDC">
        <w:rPr>
          <w:rFonts w:cs="Arial"/>
          <w:i/>
          <w:iCs/>
          <w:noProof/>
          <w:szCs w:val="24"/>
        </w:rPr>
        <w:t>WSZJK Akademii Muzycznej w Gdańsku</w:t>
      </w:r>
      <w:r w:rsidRPr="00C81EDC">
        <w:rPr>
          <w:rFonts w:cs="Arial"/>
          <w:noProof/>
          <w:szCs w:val="24"/>
        </w:rPr>
        <w:t>. Wewnętrzny System Zapewniania Jakości Kształcenia. https://www.amuz.gda.pl/akademia/akty-prawne/wewnetrzny-system-zapewniania-jakosci-ksztalcenia,71</w:t>
      </w:r>
    </w:p>
    <w:p w14:paraId="11FCB04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Andersson, R., Eriksson, H., &amp; Torstensson, H. (2006). Similarities and differences between TQM, six sigma and lean. </w:t>
      </w:r>
      <w:r w:rsidRPr="002E4137">
        <w:rPr>
          <w:rFonts w:cs="Arial"/>
          <w:i/>
          <w:iCs/>
          <w:noProof/>
          <w:szCs w:val="24"/>
          <w:lang w:val="en-GB"/>
        </w:rPr>
        <w:t>The TQM Magazine</w:t>
      </w:r>
      <w:r w:rsidRPr="002E4137">
        <w:rPr>
          <w:rFonts w:cs="Arial"/>
          <w:noProof/>
          <w:szCs w:val="24"/>
          <w:lang w:val="en-GB"/>
        </w:rPr>
        <w:t xml:space="preserve">, </w:t>
      </w:r>
      <w:r w:rsidRPr="002E4137">
        <w:rPr>
          <w:rFonts w:cs="Arial"/>
          <w:i/>
          <w:iCs/>
          <w:noProof/>
          <w:szCs w:val="24"/>
          <w:lang w:val="en-GB"/>
        </w:rPr>
        <w:t>18</w:t>
      </w:r>
      <w:r w:rsidRPr="002E4137">
        <w:rPr>
          <w:rFonts w:cs="Arial"/>
          <w:noProof/>
          <w:szCs w:val="24"/>
          <w:lang w:val="en-GB"/>
        </w:rPr>
        <w:t>(3), 282–296. https://doi.org/10.1108/09544780610660004</w:t>
      </w:r>
    </w:p>
    <w:p w14:paraId="2603632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E4137">
        <w:rPr>
          <w:rFonts w:cs="Arial"/>
          <w:i/>
          <w:iCs/>
          <w:noProof/>
          <w:szCs w:val="24"/>
          <w:lang w:val="en-GB"/>
        </w:rPr>
        <w:t>JOURNAL OF MODELLING IN MANAGEMENT</w:t>
      </w:r>
      <w:r w:rsidRPr="002E4137">
        <w:rPr>
          <w:rFonts w:cs="Arial"/>
          <w:noProof/>
          <w:szCs w:val="24"/>
          <w:lang w:val="en-GB"/>
        </w:rPr>
        <w:t xml:space="preserve">, </w:t>
      </w:r>
      <w:r w:rsidRPr="002E4137">
        <w:rPr>
          <w:rFonts w:cs="Arial"/>
          <w:i/>
          <w:iCs/>
          <w:noProof/>
          <w:szCs w:val="24"/>
          <w:lang w:val="en-GB"/>
        </w:rPr>
        <w:t>11</w:t>
      </w:r>
      <w:r w:rsidRPr="002E4137">
        <w:rPr>
          <w:rFonts w:cs="Arial"/>
          <w:noProof/>
          <w:szCs w:val="24"/>
          <w:lang w:val="en-GB"/>
        </w:rPr>
        <w:t>(2), 488–517. https://doi.org/10.1108/JM2-01-2014-0010</w:t>
      </w:r>
    </w:p>
    <w:p w14:paraId="6AFF43A0"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Antonowicz, D., Brdulak, J., Hulicka, M., J\kedrzejewski, T., Kowalski, R., Kulczycki, E., Szadkowski, K., Szot, A., Wolszczak-Derlacz, J., &amp; Kwiek, M. (2016). </w:t>
      </w:r>
      <w:r w:rsidRPr="00C81EDC">
        <w:rPr>
          <w:rFonts w:cs="Arial"/>
          <w:noProof/>
          <w:szCs w:val="24"/>
        </w:rPr>
        <w:t xml:space="preserve">Reformować? Nie reformować? Szerszy kontekst zmian w szkolnictwie wyższym. </w:t>
      </w:r>
      <w:r w:rsidRPr="00C81EDC">
        <w:rPr>
          <w:rFonts w:cs="Arial"/>
          <w:i/>
          <w:iCs/>
          <w:noProof/>
          <w:szCs w:val="24"/>
        </w:rPr>
        <w:t>Nauka</w:t>
      </w:r>
      <w:r w:rsidRPr="00C81EDC">
        <w:rPr>
          <w:rFonts w:cs="Arial"/>
          <w:noProof/>
          <w:szCs w:val="24"/>
        </w:rPr>
        <w:t>.</w:t>
      </w:r>
    </w:p>
    <w:p w14:paraId="5DD2526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(2014). Readiness factors for the Lean Six Sigma journey in the higher education sector. </w:t>
      </w:r>
      <w:r w:rsidRPr="002E4137">
        <w:rPr>
          <w:rFonts w:cs="Arial"/>
          <w:i/>
          <w:iCs/>
          <w:noProof/>
          <w:szCs w:val="24"/>
          <w:lang w:val="en-GB"/>
        </w:rPr>
        <w:t>International Journal of Productivity and Performance Management</w:t>
      </w:r>
      <w:r w:rsidRPr="002E4137">
        <w:rPr>
          <w:rFonts w:cs="Arial"/>
          <w:noProof/>
          <w:szCs w:val="24"/>
          <w:lang w:val="en-GB"/>
        </w:rPr>
        <w:t xml:space="preserve">, </w:t>
      </w:r>
      <w:r w:rsidRPr="002E4137">
        <w:rPr>
          <w:rFonts w:cs="Arial"/>
          <w:i/>
          <w:iCs/>
          <w:noProof/>
          <w:szCs w:val="24"/>
          <w:lang w:val="en-GB"/>
        </w:rPr>
        <w:t>63</w:t>
      </w:r>
      <w:r w:rsidRPr="002E4137">
        <w:rPr>
          <w:rFonts w:cs="Arial"/>
          <w:noProof/>
          <w:szCs w:val="24"/>
          <w:lang w:val="en-GB"/>
        </w:rPr>
        <w:t>(2), 257–264. https://doi.org/10.1108/IJPPM-04-2013-0077</w:t>
      </w:r>
    </w:p>
    <w:p w14:paraId="68AF1373"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(2017). Lean Six Sigma for higher education. </w:t>
      </w:r>
      <w:r w:rsidRPr="002E4137">
        <w:rPr>
          <w:rFonts w:cs="Arial"/>
          <w:i/>
          <w:iCs/>
          <w:noProof/>
          <w:szCs w:val="24"/>
          <w:lang w:val="en-GB"/>
        </w:rPr>
        <w:t>International Journal of Productivity and Performance Management</w:t>
      </w:r>
      <w:r w:rsidRPr="002E4137">
        <w:rPr>
          <w:rFonts w:cs="Arial"/>
          <w:noProof/>
          <w:szCs w:val="24"/>
          <w:lang w:val="en-GB"/>
        </w:rPr>
        <w:t xml:space="preserve">, </w:t>
      </w:r>
      <w:r w:rsidRPr="002E4137">
        <w:rPr>
          <w:rFonts w:cs="Arial"/>
          <w:i/>
          <w:iCs/>
          <w:noProof/>
          <w:szCs w:val="24"/>
          <w:lang w:val="en-GB"/>
        </w:rPr>
        <w:t>66</w:t>
      </w:r>
      <w:r w:rsidRPr="002E4137">
        <w:rPr>
          <w:rFonts w:cs="Arial"/>
          <w:noProof/>
          <w:szCs w:val="24"/>
          <w:lang w:val="en-GB"/>
        </w:rPr>
        <w:t>(5), 574–576. https://doi.org/10.1108/IJPPM-03-2017-0063</w:t>
      </w:r>
    </w:p>
    <w:p w14:paraId="1F8A162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Ghadge, A., Ashby, S. A., &amp; Cudney, E. A. (2018). Lean Six Sigma journey in a UK higher </w:t>
      </w:r>
      <w:r w:rsidRPr="002E4137">
        <w:rPr>
          <w:rFonts w:cs="Arial"/>
          <w:noProof/>
          <w:szCs w:val="24"/>
          <w:lang w:val="en-GB"/>
        </w:rPr>
        <w:lastRenderedPageBreak/>
        <w:t xml:space="preserve">education institute: a case study.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35</w:t>
      </w:r>
      <w:r w:rsidRPr="002E4137">
        <w:rPr>
          <w:rFonts w:cs="Arial"/>
          <w:noProof/>
          <w:szCs w:val="24"/>
          <w:lang w:val="en-GB"/>
        </w:rPr>
        <w:t>(2), 510–526. https://doi.org/10.1108/IJQRM-01-2017-0005</w:t>
      </w:r>
    </w:p>
    <w:p w14:paraId="0F813EF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Krishan, N., Cullen, D., &amp; Kumar, M. (2012). Lean Six Sigma for higher education institutions (HEIs): Challenges, barriers, success factors, tools/techniques. </w:t>
      </w:r>
      <w:r w:rsidRPr="002E4137">
        <w:rPr>
          <w:rFonts w:cs="Arial"/>
          <w:i/>
          <w:iCs/>
          <w:noProof/>
          <w:szCs w:val="24"/>
          <w:lang w:val="en-GB"/>
        </w:rPr>
        <w:t>International Journal of Productivity and Performance Management</w:t>
      </w:r>
      <w:r w:rsidRPr="002E4137">
        <w:rPr>
          <w:rFonts w:cs="Arial"/>
          <w:noProof/>
          <w:szCs w:val="24"/>
          <w:lang w:val="en-GB"/>
        </w:rPr>
        <w:t xml:space="preserve">, </w:t>
      </w:r>
      <w:r w:rsidRPr="002E4137">
        <w:rPr>
          <w:rFonts w:cs="Arial"/>
          <w:i/>
          <w:iCs/>
          <w:noProof/>
          <w:szCs w:val="24"/>
          <w:lang w:val="en-GB"/>
        </w:rPr>
        <w:t>61</w:t>
      </w:r>
      <w:r w:rsidRPr="002E4137">
        <w:rPr>
          <w:rFonts w:cs="Arial"/>
          <w:noProof/>
          <w:szCs w:val="24"/>
          <w:lang w:val="en-GB"/>
        </w:rPr>
        <w:t>(8), 940–948. https://doi.org/10.1108/17410401211277165</w:t>
      </w:r>
    </w:p>
    <w:p w14:paraId="6C5997A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McDermott, O., Sony, M., Cudney, E. A., Snee, R. D., &amp; Hoerl, R. W. (2021). A study into the pros and cons of ISO 18404: viewpoints from leading academics and practitioners. </w:t>
      </w:r>
      <w:r w:rsidRPr="002E4137">
        <w:rPr>
          <w:rFonts w:cs="Arial"/>
          <w:i/>
          <w:iCs/>
          <w:noProof/>
          <w:szCs w:val="24"/>
          <w:lang w:val="en-GB"/>
        </w:rPr>
        <w:t>The TQM Journal</w:t>
      </w:r>
      <w:r w:rsidRPr="002E4137">
        <w:rPr>
          <w:rFonts w:cs="Arial"/>
          <w:noProof/>
          <w:szCs w:val="24"/>
          <w:lang w:val="en-GB"/>
        </w:rPr>
        <w:t xml:space="preserve">, </w:t>
      </w:r>
      <w:r w:rsidRPr="002E4137">
        <w:rPr>
          <w:rFonts w:cs="Arial"/>
          <w:i/>
          <w:iCs/>
          <w:noProof/>
          <w:szCs w:val="24"/>
          <w:lang w:val="en-GB"/>
        </w:rPr>
        <w:t>33</w:t>
      </w:r>
      <w:r w:rsidRPr="002E4137">
        <w:rPr>
          <w:rFonts w:cs="Arial"/>
          <w:noProof/>
          <w:szCs w:val="24"/>
          <w:lang w:val="en-GB"/>
        </w:rPr>
        <w:t>(8), 1845–1866. https://doi.org/10.1108/TQM-03-2021-0065</w:t>
      </w:r>
    </w:p>
    <w:p w14:paraId="441B6FD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Antony, J., Scheumann, T., Sunder M., V., Cudney, E., Rodgers, B., &amp; Grigg, N. P. (2022). Using Six Sigma DMAIC for Lean project management in education: a case study in a German kindergarten. </w:t>
      </w:r>
      <w:r w:rsidRPr="002E4137">
        <w:rPr>
          <w:rFonts w:cs="Arial"/>
          <w:i/>
          <w:iCs/>
          <w:noProof/>
          <w:szCs w:val="24"/>
          <w:lang w:val="en-GB"/>
        </w:rPr>
        <w:t>Total Quality Management &amp; Business Excellence</w:t>
      </w:r>
      <w:r w:rsidRPr="002E4137">
        <w:rPr>
          <w:rFonts w:cs="Arial"/>
          <w:noProof/>
          <w:szCs w:val="24"/>
          <w:lang w:val="en-GB"/>
        </w:rPr>
        <w:t xml:space="preserve">, </w:t>
      </w:r>
      <w:r w:rsidRPr="002E4137">
        <w:rPr>
          <w:rFonts w:cs="Arial"/>
          <w:i/>
          <w:iCs/>
          <w:noProof/>
          <w:szCs w:val="24"/>
          <w:lang w:val="en-GB"/>
        </w:rPr>
        <w:t>33</w:t>
      </w:r>
      <w:r w:rsidRPr="002E4137">
        <w:rPr>
          <w:rFonts w:cs="Arial"/>
          <w:noProof/>
          <w:szCs w:val="24"/>
          <w:lang w:val="en-GB"/>
        </w:rPr>
        <w:t>(13–14), 1489–1509. https://doi.org/10.1080/14783363.2021.1973891</w:t>
      </w:r>
    </w:p>
    <w:p w14:paraId="6B9DFE9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Arnheiter, E. D., &amp; Maleyeff, J. (2005). The integration of lean management and Six Sigma. </w:t>
      </w:r>
      <w:r w:rsidRPr="002E4137">
        <w:rPr>
          <w:rFonts w:cs="Arial"/>
          <w:i/>
          <w:iCs/>
          <w:noProof/>
          <w:szCs w:val="24"/>
          <w:lang w:val="en-GB"/>
        </w:rPr>
        <w:t>The TQM Magazine</w:t>
      </w:r>
      <w:r w:rsidRPr="002E4137">
        <w:rPr>
          <w:rFonts w:cs="Arial"/>
          <w:noProof/>
          <w:szCs w:val="24"/>
          <w:lang w:val="en-GB"/>
        </w:rPr>
        <w:t xml:space="preserve">, </w:t>
      </w:r>
      <w:r w:rsidRPr="002E4137">
        <w:rPr>
          <w:rFonts w:cs="Arial"/>
          <w:i/>
          <w:iCs/>
          <w:noProof/>
          <w:szCs w:val="24"/>
          <w:lang w:val="en-GB"/>
        </w:rPr>
        <w:t>17</w:t>
      </w:r>
      <w:r w:rsidRPr="002E4137">
        <w:rPr>
          <w:rFonts w:cs="Arial"/>
          <w:noProof/>
          <w:szCs w:val="24"/>
          <w:lang w:val="en-GB"/>
        </w:rPr>
        <w:t>(1), 5–18. https://doi.org/10.1108/09544780510573020</w:t>
      </w:r>
    </w:p>
    <w:p w14:paraId="273CDA3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ARWU. (2020). </w:t>
      </w:r>
      <w:r w:rsidRPr="002E4137">
        <w:rPr>
          <w:rFonts w:cs="Arial"/>
          <w:i/>
          <w:iCs/>
          <w:noProof/>
          <w:szCs w:val="24"/>
          <w:lang w:val="en-GB"/>
        </w:rPr>
        <w:t>ARWU World University Rankings 2020</w:t>
      </w:r>
      <w:r w:rsidRPr="002E4137">
        <w:rPr>
          <w:rFonts w:cs="Arial"/>
          <w:noProof/>
          <w:szCs w:val="24"/>
          <w:lang w:val="en-GB"/>
        </w:rPr>
        <w:t>. Ranking Shanghai. http://www.shanghairanking.com/ARWU2020.html</w:t>
      </w:r>
    </w:p>
    <w:p w14:paraId="648D723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ARWU. (2022a). </w:t>
      </w:r>
      <w:r w:rsidRPr="002E4137">
        <w:rPr>
          <w:rFonts w:cs="Arial"/>
          <w:i/>
          <w:iCs/>
          <w:noProof/>
          <w:szCs w:val="24"/>
          <w:lang w:val="en-GB"/>
        </w:rPr>
        <w:t>ARWU World University Ranking 2022</w:t>
      </w:r>
      <w:r w:rsidRPr="002E4137">
        <w:rPr>
          <w:rFonts w:cs="Arial"/>
          <w:noProof/>
          <w:szCs w:val="24"/>
          <w:lang w:val="en-GB"/>
        </w:rPr>
        <w:t>. Ranking Shanghai. http://www.shanghairanking.com/rankings/arwu/2022</w:t>
      </w:r>
    </w:p>
    <w:p w14:paraId="21644F5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ARWU. (2022b). </w:t>
      </w:r>
      <w:r w:rsidRPr="002E4137">
        <w:rPr>
          <w:rFonts w:cs="Arial"/>
          <w:i/>
          <w:iCs/>
          <w:noProof/>
          <w:szCs w:val="24"/>
          <w:lang w:val="en-GB"/>
        </w:rPr>
        <w:t>ARWU World University Rankings 2022 methodology</w:t>
      </w:r>
      <w:r w:rsidRPr="002E4137">
        <w:rPr>
          <w:rFonts w:cs="Arial"/>
          <w:noProof/>
          <w:szCs w:val="24"/>
          <w:lang w:val="en-GB"/>
        </w:rPr>
        <w:t>. Ranking Shanghai. http://www.shanghairanking.com/methodology/arwu/2022</w:t>
      </w:r>
    </w:p>
    <w:p w14:paraId="2044E43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Athiyaman, A. (1997). Linking student satisfaction and service quality perceptions: the case of university education. </w:t>
      </w:r>
      <w:r w:rsidRPr="002E4137">
        <w:rPr>
          <w:rFonts w:cs="Arial"/>
          <w:i/>
          <w:iCs/>
          <w:noProof/>
          <w:szCs w:val="24"/>
          <w:lang w:val="en-GB"/>
        </w:rPr>
        <w:t>European Journal of Marketing</w:t>
      </w:r>
      <w:r w:rsidRPr="002E4137">
        <w:rPr>
          <w:rFonts w:cs="Arial"/>
          <w:noProof/>
          <w:szCs w:val="24"/>
          <w:lang w:val="en-GB"/>
        </w:rPr>
        <w:t xml:space="preserve">, </w:t>
      </w:r>
      <w:r w:rsidRPr="002E4137">
        <w:rPr>
          <w:rFonts w:cs="Arial"/>
          <w:i/>
          <w:iCs/>
          <w:noProof/>
          <w:szCs w:val="24"/>
          <w:lang w:val="en-GB"/>
        </w:rPr>
        <w:t>31</w:t>
      </w:r>
      <w:r w:rsidRPr="002E4137">
        <w:rPr>
          <w:rFonts w:cs="Arial"/>
          <w:noProof/>
          <w:szCs w:val="24"/>
          <w:lang w:val="en-GB"/>
        </w:rPr>
        <w:t>(7), 528–540. https://doi.org/10.1108/03090569710176655</w:t>
      </w:r>
    </w:p>
    <w:p w14:paraId="0DF41ED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Austin, A. E. (1990). Faculty cultures, faculty values. </w:t>
      </w:r>
      <w:r w:rsidRPr="002E4137">
        <w:rPr>
          <w:rFonts w:cs="Arial"/>
          <w:i/>
          <w:iCs/>
          <w:noProof/>
          <w:szCs w:val="24"/>
          <w:lang w:val="en-GB"/>
        </w:rPr>
        <w:t>New directions for institutional research</w:t>
      </w:r>
      <w:r w:rsidRPr="002E4137">
        <w:rPr>
          <w:rFonts w:cs="Arial"/>
          <w:noProof/>
          <w:szCs w:val="24"/>
          <w:lang w:val="en-GB"/>
        </w:rPr>
        <w:t xml:space="preserve">, </w:t>
      </w:r>
      <w:r w:rsidRPr="002E4137">
        <w:rPr>
          <w:rFonts w:cs="Arial"/>
          <w:i/>
          <w:iCs/>
          <w:noProof/>
          <w:szCs w:val="24"/>
          <w:lang w:val="en-GB"/>
        </w:rPr>
        <w:t>1990</w:t>
      </w:r>
      <w:r w:rsidRPr="002E4137">
        <w:rPr>
          <w:rFonts w:cs="Arial"/>
          <w:noProof/>
          <w:szCs w:val="24"/>
          <w:lang w:val="en-GB"/>
        </w:rPr>
        <w:t>(68), 61–74.</w:t>
      </w:r>
    </w:p>
    <w:p w14:paraId="695030E3"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Barker, K. (2007). The UK Research Assessment Exercise: the evolution of a national research evaluation system. </w:t>
      </w:r>
      <w:r w:rsidRPr="002E4137">
        <w:rPr>
          <w:rFonts w:cs="Arial"/>
          <w:i/>
          <w:iCs/>
          <w:noProof/>
          <w:szCs w:val="24"/>
          <w:lang w:val="en-GB"/>
        </w:rPr>
        <w:t>Research Evaluation</w:t>
      </w:r>
      <w:r w:rsidRPr="002E4137">
        <w:rPr>
          <w:rFonts w:cs="Arial"/>
          <w:noProof/>
          <w:szCs w:val="24"/>
          <w:lang w:val="en-GB"/>
        </w:rPr>
        <w:t xml:space="preserve">, </w:t>
      </w:r>
      <w:r w:rsidRPr="002E4137">
        <w:rPr>
          <w:rFonts w:cs="Arial"/>
          <w:i/>
          <w:iCs/>
          <w:noProof/>
          <w:szCs w:val="24"/>
          <w:lang w:val="en-GB"/>
        </w:rPr>
        <w:t>16</w:t>
      </w:r>
      <w:r w:rsidRPr="002E4137">
        <w:rPr>
          <w:rFonts w:cs="Arial"/>
          <w:noProof/>
          <w:szCs w:val="24"/>
          <w:lang w:val="en-GB"/>
        </w:rPr>
        <w:t>(1), 3–12. https://doi.org/10.3152/095820207X190674</w:t>
      </w:r>
    </w:p>
    <w:p w14:paraId="44706E4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Bayraktar, E., Tatoglu, E., &amp; Zaim, S. (2008). An instrument for measuring the critical factors of TQM in Turkish higher education. </w:t>
      </w:r>
      <w:r w:rsidRPr="002E4137">
        <w:rPr>
          <w:rFonts w:cs="Arial"/>
          <w:i/>
          <w:iCs/>
          <w:noProof/>
          <w:szCs w:val="24"/>
          <w:lang w:val="en-GB"/>
        </w:rPr>
        <w:t>Total Quality Management &amp; Business Excellence</w:t>
      </w:r>
      <w:r w:rsidRPr="002E4137">
        <w:rPr>
          <w:rFonts w:cs="Arial"/>
          <w:noProof/>
          <w:szCs w:val="24"/>
          <w:lang w:val="en-GB"/>
        </w:rPr>
        <w:t xml:space="preserve">, </w:t>
      </w:r>
      <w:r w:rsidRPr="002E4137">
        <w:rPr>
          <w:rFonts w:cs="Arial"/>
          <w:i/>
          <w:iCs/>
          <w:noProof/>
          <w:szCs w:val="24"/>
          <w:lang w:val="en-GB"/>
        </w:rPr>
        <w:t>19</w:t>
      </w:r>
      <w:r w:rsidRPr="002E4137">
        <w:rPr>
          <w:rFonts w:cs="Arial"/>
          <w:noProof/>
          <w:szCs w:val="24"/>
          <w:lang w:val="en-GB"/>
        </w:rPr>
        <w:t>(6), 551–574. https://doi.org/10.1080/14783360802023921</w:t>
      </w:r>
    </w:p>
    <w:p w14:paraId="284440C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E4137">
        <w:rPr>
          <w:rFonts w:cs="Arial"/>
          <w:i/>
          <w:iCs/>
          <w:noProof/>
          <w:szCs w:val="24"/>
          <w:lang w:val="en-GB"/>
        </w:rPr>
        <w:t>Procedia - Social and Behavioral Sciences</w:t>
      </w:r>
      <w:r w:rsidRPr="002E4137">
        <w:rPr>
          <w:rFonts w:cs="Arial"/>
          <w:noProof/>
          <w:szCs w:val="24"/>
          <w:lang w:val="en-GB"/>
        </w:rPr>
        <w:t xml:space="preserve">, </w:t>
      </w:r>
      <w:r w:rsidRPr="002E4137">
        <w:rPr>
          <w:rFonts w:cs="Arial"/>
          <w:i/>
          <w:iCs/>
          <w:noProof/>
          <w:szCs w:val="24"/>
          <w:lang w:val="en-GB"/>
        </w:rPr>
        <w:t>214</w:t>
      </w:r>
      <w:r w:rsidRPr="002E4137">
        <w:rPr>
          <w:rFonts w:cs="Arial"/>
          <w:noProof/>
          <w:szCs w:val="24"/>
          <w:lang w:val="en-GB"/>
        </w:rPr>
        <w:t>(June), 344–358. https://doi.org/10.1016/j.sbspro.2015.11.658</w:t>
      </w:r>
    </w:p>
    <w:p w14:paraId="5D763D6D"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lastRenderedPageBreak/>
        <w:t xml:space="preserve">Beliczyński, J. (2011). Analiza systemu zarządzania wartością dla Klienta. W </w:t>
      </w:r>
      <w:r w:rsidRPr="00C81EDC">
        <w:rPr>
          <w:rFonts w:cs="Arial"/>
          <w:i/>
          <w:iCs/>
          <w:noProof/>
          <w:szCs w:val="24"/>
        </w:rPr>
        <w:t>Przegląd problemów doskonalenia systemów zarządzania przedsiębiorstwem</w:t>
      </w:r>
      <w:r w:rsidRPr="00C81EDC">
        <w:rPr>
          <w:rFonts w:cs="Arial"/>
          <w:noProof/>
          <w:szCs w:val="24"/>
        </w:rPr>
        <w:t>. Mfiles.pl.</w:t>
      </w:r>
    </w:p>
    <w:p w14:paraId="1C1F79B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Bendermacher, G. W. G., oude Egbrink, M. G. A., Wolfhagen, I. H. A. P., &amp; Dolmans, D. H. J. M. (2017). </w:t>
      </w:r>
      <w:r w:rsidRPr="002E4137">
        <w:rPr>
          <w:rFonts w:cs="Arial"/>
          <w:noProof/>
          <w:szCs w:val="24"/>
          <w:lang w:val="en-GB"/>
        </w:rPr>
        <w:t xml:space="preserve">Unravelling quality culture in higher education: a realist review. </w:t>
      </w:r>
      <w:r w:rsidRPr="002E4137">
        <w:rPr>
          <w:rFonts w:cs="Arial"/>
          <w:i/>
          <w:iCs/>
          <w:noProof/>
          <w:szCs w:val="24"/>
          <w:lang w:val="en-GB"/>
        </w:rPr>
        <w:t>Higher Education</w:t>
      </w:r>
      <w:r w:rsidRPr="002E4137">
        <w:rPr>
          <w:rFonts w:cs="Arial"/>
          <w:noProof/>
          <w:szCs w:val="24"/>
          <w:lang w:val="en-GB"/>
        </w:rPr>
        <w:t xml:space="preserve">, </w:t>
      </w:r>
      <w:r w:rsidRPr="002E4137">
        <w:rPr>
          <w:rFonts w:cs="Arial"/>
          <w:i/>
          <w:iCs/>
          <w:noProof/>
          <w:szCs w:val="24"/>
          <w:lang w:val="en-GB"/>
        </w:rPr>
        <w:t>73</w:t>
      </w:r>
      <w:r w:rsidRPr="002E4137">
        <w:rPr>
          <w:rFonts w:cs="Arial"/>
          <w:noProof/>
          <w:szCs w:val="24"/>
          <w:lang w:val="en-GB"/>
        </w:rPr>
        <w:t>(1), 39–60. https://doi.org/10.1007/s10734-015-9979-2</w:t>
      </w:r>
    </w:p>
    <w:p w14:paraId="7E8CD8E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Bielawa, A. (2011). Przegląd najważniejszych modeli zarządzania jakością usług. </w:t>
      </w:r>
      <w:r w:rsidRPr="002E4137">
        <w:rPr>
          <w:rFonts w:cs="Arial"/>
          <w:i/>
          <w:iCs/>
          <w:noProof/>
          <w:szCs w:val="24"/>
          <w:lang w:val="en-GB"/>
        </w:rPr>
        <w:t>Studia i Prace WNEiZ</w:t>
      </w:r>
      <w:r w:rsidRPr="002E4137">
        <w:rPr>
          <w:rFonts w:cs="Arial"/>
          <w:noProof/>
          <w:szCs w:val="24"/>
          <w:lang w:val="en-GB"/>
        </w:rPr>
        <w:t xml:space="preserve">, </w:t>
      </w:r>
      <w:r w:rsidRPr="002E4137">
        <w:rPr>
          <w:rFonts w:cs="Arial"/>
          <w:i/>
          <w:iCs/>
          <w:noProof/>
          <w:szCs w:val="24"/>
          <w:lang w:val="en-GB"/>
        </w:rPr>
        <w:t>24</w:t>
      </w:r>
      <w:r w:rsidRPr="002E4137">
        <w:rPr>
          <w:rFonts w:cs="Arial"/>
          <w:noProof/>
          <w:szCs w:val="24"/>
          <w:lang w:val="en-GB"/>
        </w:rPr>
        <w:t>.</w:t>
      </w:r>
    </w:p>
    <w:p w14:paraId="7C6B5443"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Blackmore, P., &amp; Kandiko, C. B. C. B. (2011). Motivation in academic life: a prestige economy. </w:t>
      </w:r>
      <w:r w:rsidRPr="002E4137">
        <w:rPr>
          <w:rFonts w:cs="Arial"/>
          <w:i/>
          <w:iCs/>
          <w:noProof/>
          <w:szCs w:val="24"/>
          <w:lang w:val="en-GB"/>
        </w:rPr>
        <w:t>Research in Post-Compulsory Education</w:t>
      </w:r>
      <w:r w:rsidRPr="002E4137">
        <w:rPr>
          <w:rFonts w:cs="Arial"/>
          <w:noProof/>
          <w:szCs w:val="24"/>
          <w:lang w:val="en-GB"/>
        </w:rPr>
        <w:t xml:space="preserve">, </w:t>
      </w:r>
      <w:r w:rsidRPr="002E4137">
        <w:rPr>
          <w:rFonts w:cs="Arial"/>
          <w:i/>
          <w:iCs/>
          <w:noProof/>
          <w:szCs w:val="24"/>
          <w:lang w:val="en-GB"/>
        </w:rPr>
        <w:t>16</w:t>
      </w:r>
      <w:r w:rsidRPr="002E4137">
        <w:rPr>
          <w:rFonts w:cs="Arial"/>
          <w:noProof/>
          <w:szCs w:val="24"/>
          <w:lang w:val="en-GB"/>
        </w:rPr>
        <w:t>(4), 399–411. https://doi.org/10.1080/13596748.2011.626971</w:t>
      </w:r>
    </w:p>
    <w:p w14:paraId="3C8C8FE4"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Bobińska, B. (2012). </w:t>
      </w:r>
      <w:r w:rsidRPr="00C81EDC">
        <w:rPr>
          <w:rFonts w:cs="Arial"/>
          <w:noProof/>
          <w:szCs w:val="24"/>
        </w:rPr>
        <w:t xml:space="preserve">Funkcjonowanie sektora publicznego jako organizacji „otwartych na klienta”. </w:t>
      </w:r>
      <w:r w:rsidRPr="00C81EDC">
        <w:rPr>
          <w:rFonts w:cs="Arial"/>
          <w:i/>
          <w:iCs/>
          <w:noProof/>
          <w:szCs w:val="24"/>
        </w:rPr>
        <w:t>Zeszyty Naukowe Zachodniopomorskiej Szkoły Biznesu Firma i Rynek</w:t>
      </w:r>
      <w:r w:rsidRPr="00C81EDC">
        <w:rPr>
          <w:rFonts w:cs="Arial"/>
          <w:noProof/>
          <w:szCs w:val="24"/>
        </w:rPr>
        <w:t xml:space="preserve">, </w:t>
      </w:r>
      <w:r w:rsidRPr="00C81EDC">
        <w:rPr>
          <w:rFonts w:cs="Arial"/>
          <w:i/>
          <w:iCs/>
          <w:noProof/>
          <w:szCs w:val="24"/>
        </w:rPr>
        <w:t>1</w:t>
      </w:r>
      <w:r w:rsidRPr="00C81EDC">
        <w:rPr>
          <w:rFonts w:cs="Arial"/>
          <w:noProof/>
          <w:szCs w:val="24"/>
        </w:rPr>
        <w:t>, 59–71.</w:t>
      </w:r>
    </w:p>
    <w:p w14:paraId="7778F9E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Brady, M. K., &amp; Cronin, J. J. (2001). </w:t>
      </w:r>
      <w:r w:rsidRPr="002E4137">
        <w:rPr>
          <w:rFonts w:cs="Arial"/>
          <w:noProof/>
          <w:szCs w:val="24"/>
          <w:lang w:val="en-GB"/>
        </w:rPr>
        <w:t xml:space="preserve">Some New Thoughts on Conceptualizing Perceived Service Quality: A Hierarchical Approach. </w:t>
      </w:r>
      <w:r w:rsidRPr="00C81EDC">
        <w:rPr>
          <w:rFonts w:cs="Arial"/>
          <w:i/>
          <w:iCs/>
          <w:noProof/>
          <w:szCs w:val="24"/>
        </w:rPr>
        <w:t>Journal of Marketing</w:t>
      </w:r>
      <w:r w:rsidRPr="00C81EDC">
        <w:rPr>
          <w:rFonts w:cs="Arial"/>
          <w:noProof/>
          <w:szCs w:val="24"/>
        </w:rPr>
        <w:t xml:space="preserve">, </w:t>
      </w:r>
      <w:r w:rsidRPr="00C81EDC">
        <w:rPr>
          <w:rFonts w:cs="Arial"/>
          <w:i/>
          <w:iCs/>
          <w:noProof/>
          <w:szCs w:val="24"/>
        </w:rPr>
        <w:t>65</w:t>
      </w:r>
      <w:r w:rsidRPr="00C81EDC">
        <w:rPr>
          <w:rFonts w:cs="Arial"/>
          <w:noProof/>
          <w:szCs w:val="24"/>
        </w:rPr>
        <w:t>(3), 34–49. https://doi.org/10.1509/jmkg.65.3.34.18334</w:t>
      </w:r>
    </w:p>
    <w:p w14:paraId="771868E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Brdulak, J. (2016). Ocena jakości kształcenia w Polsce – problemy i rekomendacje. </w:t>
      </w:r>
      <w:r w:rsidRPr="00C81EDC">
        <w:rPr>
          <w:rFonts w:cs="Arial"/>
          <w:i/>
          <w:iCs/>
          <w:noProof/>
          <w:szCs w:val="24"/>
        </w:rPr>
        <w:t>Nauka i Szkolnictwo Wyższe</w:t>
      </w:r>
      <w:r w:rsidRPr="00C81EDC">
        <w:rPr>
          <w:rFonts w:cs="Arial"/>
          <w:noProof/>
          <w:szCs w:val="24"/>
        </w:rPr>
        <w:t xml:space="preserve">, </w:t>
      </w:r>
      <w:r w:rsidRPr="00C81EDC">
        <w:rPr>
          <w:rFonts w:cs="Arial"/>
          <w:i/>
          <w:iCs/>
          <w:noProof/>
          <w:szCs w:val="24"/>
        </w:rPr>
        <w:t>2</w:t>
      </w:r>
      <w:r w:rsidRPr="00C81EDC">
        <w:rPr>
          <w:rFonts w:cs="Arial"/>
          <w:noProof/>
          <w:szCs w:val="24"/>
        </w:rPr>
        <w:t>(2(48)), 81–94. https://doi.org/10.14746/nisw.2016.2.4</w:t>
      </w:r>
    </w:p>
    <w:p w14:paraId="7E7DA9D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Broadhead, L.-A., &amp; Howard, S. (1998). </w:t>
      </w:r>
      <w:r w:rsidRPr="002E4137">
        <w:rPr>
          <w:rFonts w:cs="Arial"/>
          <w:noProof/>
          <w:szCs w:val="24"/>
          <w:lang w:val="en-GB"/>
        </w:rPr>
        <w:t xml:space="preserve">The Research Assessment Exercise. </w:t>
      </w:r>
      <w:r w:rsidRPr="002E4137">
        <w:rPr>
          <w:rFonts w:cs="Arial"/>
          <w:i/>
          <w:iCs/>
          <w:noProof/>
          <w:szCs w:val="24"/>
          <w:lang w:val="en-GB"/>
        </w:rPr>
        <w:t>education policy analysis archives</w:t>
      </w:r>
      <w:r w:rsidRPr="002E4137">
        <w:rPr>
          <w:rFonts w:cs="Arial"/>
          <w:noProof/>
          <w:szCs w:val="24"/>
          <w:lang w:val="en-GB"/>
        </w:rPr>
        <w:t xml:space="preserve">, </w:t>
      </w:r>
      <w:r w:rsidRPr="002E4137">
        <w:rPr>
          <w:rFonts w:cs="Arial"/>
          <w:i/>
          <w:iCs/>
          <w:noProof/>
          <w:szCs w:val="24"/>
          <w:lang w:val="en-GB"/>
        </w:rPr>
        <w:t>6</w:t>
      </w:r>
      <w:r w:rsidRPr="002E4137">
        <w:rPr>
          <w:rFonts w:cs="Arial"/>
          <w:noProof/>
          <w:szCs w:val="24"/>
          <w:lang w:val="en-GB"/>
        </w:rPr>
        <w:t>, 8. https://doi.org/10.14507/epaa.v6n8.1998</w:t>
      </w:r>
    </w:p>
    <w:p w14:paraId="35EA101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Bukowski, S., &amp; Kosmala, B. (2007). Techniki projekcyjne w identyfikacji przekonań. </w:t>
      </w:r>
      <w:r w:rsidRPr="00C81EDC">
        <w:rPr>
          <w:rFonts w:cs="Arial"/>
          <w:i/>
          <w:iCs/>
          <w:noProof/>
          <w:szCs w:val="24"/>
        </w:rPr>
        <w:t>Psychoterapia</w:t>
      </w:r>
      <w:r w:rsidRPr="00C81EDC">
        <w:rPr>
          <w:rFonts w:cs="Arial"/>
          <w:noProof/>
          <w:szCs w:val="24"/>
        </w:rPr>
        <w:t xml:space="preserve">, </w:t>
      </w:r>
      <w:r w:rsidRPr="00C81EDC">
        <w:rPr>
          <w:rFonts w:cs="Arial"/>
          <w:i/>
          <w:iCs/>
          <w:noProof/>
          <w:szCs w:val="24"/>
        </w:rPr>
        <w:t>4</w:t>
      </w:r>
      <w:r w:rsidRPr="00C81EDC">
        <w:rPr>
          <w:rFonts w:cs="Arial"/>
          <w:noProof/>
          <w:szCs w:val="24"/>
        </w:rPr>
        <w:t>(143), 37–44. http://poradnia-empatia.pl/userfiles/poradnia-empatiapl/file/Techniki projekcyjne w identyfikacji przekonan po autoryzacji.pdf</w:t>
      </w:r>
    </w:p>
    <w:p w14:paraId="6F786B5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Byrne, J., Jørgensen, T., &amp; Loukkola, T. (2013). </w:t>
      </w:r>
      <w:r w:rsidRPr="002E4137">
        <w:rPr>
          <w:rFonts w:cs="Arial"/>
          <w:i/>
          <w:iCs/>
          <w:noProof/>
          <w:szCs w:val="24"/>
          <w:lang w:val="en-GB"/>
        </w:rPr>
        <w:t>Quality assurance in doctoral education: Results of the ARDE Project.</w:t>
      </w:r>
      <w:r w:rsidRPr="002E4137">
        <w:rPr>
          <w:rFonts w:cs="Arial"/>
          <w:noProof/>
          <w:szCs w:val="24"/>
          <w:lang w:val="en-GB"/>
        </w:rPr>
        <w:t xml:space="preserve"> European University Association.</w:t>
      </w:r>
    </w:p>
    <w:p w14:paraId="79B9F34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Calabretta, G., Gemser, G., &amp; Wijnberg, N. M. (2017). The Interplay between Intuition and Rationality in Strategic Decision Making: A Paradox Perspective. </w:t>
      </w:r>
      <w:r w:rsidRPr="002E4137">
        <w:rPr>
          <w:rFonts w:cs="Arial"/>
          <w:i/>
          <w:iCs/>
          <w:noProof/>
          <w:szCs w:val="24"/>
          <w:lang w:val="en-GB"/>
        </w:rPr>
        <w:t>Organization Studies</w:t>
      </w:r>
      <w:r w:rsidRPr="002E4137">
        <w:rPr>
          <w:rFonts w:cs="Arial"/>
          <w:noProof/>
          <w:szCs w:val="24"/>
          <w:lang w:val="en-GB"/>
        </w:rPr>
        <w:t xml:space="preserve">, </w:t>
      </w:r>
      <w:r w:rsidRPr="002E4137">
        <w:rPr>
          <w:rFonts w:cs="Arial"/>
          <w:i/>
          <w:iCs/>
          <w:noProof/>
          <w:szCs w:val="24"/>
          <w:lang w:val="en-GB"/>
        </w:rPr>
        <w:t>38</w:t>
      </w:r>
      <w:r w:rsidRPr="002E4137">
        <w:rPr>
          <w:rFonts w:cs="Arial"/>
          <w:noProof/>
          <w:szCs w:val="24"/>
          <w:lang w:val="en-GB"/>
        </w:rPr>
        <w:t>(3–4), 365–401. https://doi.org/10.1177/0170840616655483</w:t>
      </w:r>
    </w:p>
    <w:p w14:paraId="6DB666D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Campbell, C. M. C. M., Jimenez, M., &amp; Arrozal, C. A. N. C. A. N. (2019). Prestige or education: college teaching and rigor of courses in prestigious and non-prestigious institutions in the U.S. </w:t>
      </w:r>
      <w:r w:rsidRPr="002E4137">
        <w:rPr>
          <w:rFonts w:cs="Arial"/>
          <w:i/>
          <w:iCs/>
          <w:noProof/>
          <w:szCs w:val="24"/>
          <w:lang w:val="en-GB"/>
        </w:rPr>
        <w:t>Higher Education</w:t>
      </w:r>
      <w:r w:rsidRPr="002E4137">
        <w:rPr>
          <w:rFonts w:cs="Arial"/>
          <w:noProof/>
          <w:szCs w:val="24"/>
          <w:lang w:val="en-GB"/>
        </w:rPr>
        <w:t xml:space="preserve">, </w:t>
      </w:r>
      <w:r w:rsidRPr="002E4137">
        <w:rPr>
          <w:rFonts w:cs="Arial"/>
          <w:i/>
          <w:iCs/>
          <w:noProof/>
          <w:szCs w:val="24"/>
          <w:lang w:val="en-GB"/>
        </w:rPr>
        <w:t>77</w:t>
      </w:r>
      <w:r w:rsidRPr="002E4137">
        <w:rPr>
          <w:rFonts w:cs="Arial"/>
          <w:noProof/>
          <w:szCs w:val="24"/>
          <w:lang w:val="en-GB"/>
        </w:rPr>
        <w:t>(4), 717–738. https://doi.org/10.1007/s10734-018-0297-3</w:t>
      </w:r>
    </w:p>
    <w:p w14:paraId="09936E8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Carayannis, E. G., &amp; Campbell, D. F. J. (2009). „Mode 3” and „Quadruple Helix”: toward a 21st century fractal innovation ecosystem. </w:t>
      </w:r>
      <w:r w:rsidRPr="002E4137">
        <w:rPr>
          <w:rFonts w:cs="Arial"/>
          <w:i/>
          <w:iCs/>
          <w:noProof/>
          <w:szCs w:val="24"/>
          <w:lang w:val="en-GB"/>
        </w:rPr>
        <w:t>International Journal of Technology Management</w:t>
      </w:r>
      <w:r w:rsidRPr="002E4137">
        <w:rPr>
          <w:rFonts w:cs="Arial"/>
          <w:noProof/>
          <w:szCs w:val="24"/>
          <w:lang w:val="en-GB"/>
        </w:rPr>
        <w:t xml:space="preserve">, </w:t>
      </w:r>
      <w:r w:rsidRPr="002E4137">
        <w:rPr>
          <w:rFonts w:cs="Arial"/>
          <w:i/>
          <w:iCs/>
          <w:noProof/>
          <w:szCs w:val="24"/>
          <w:lang w:val="en-GB"/>
        </w:rPr>
        <w:t>46</w:t>
      </w:r>
      <w:r w:rsidRPr="002E4137">
        <w:rPr>
          <w:rFonts w:cs="Arial"/>
          <w:noProof/>
          <w:szCs w:val="24"/>
          <w:lang w:val="en-GB"/>
        </w:rPr>
        <w:t>(3/4), 201. https://doi.org/10.1504/IJTM.2009.023374</w:t>
      </w:r>
    </w:p>
    <w:p w14:paraId="78038AE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Carrillat, F. A., Jaramillo, F., &amp; Mulki, J. P. (2007). The validity of the SERVQUAL and SERVPERF scales. </w:t>
      </w:r>
      <w:r w:rsidRPr="002E4137">
        <w:rPr>
          <w:rFonts w:cs="Arial"/>
          <w:i/>
          <w:iCs/>
          <w:noProof/>
          <w:szCs w:val="24"/>
          <w:lang w:val="en-GB"/>
        </w:rPr>
        <w:t>International Journal of Service Industry Management</w:t>
      </w:r>
      <w:r w:rsidRPr="002E4137">
        <w:rPr>
          <w:rFonts w:cs="Arial"/>
          <w:noProof/>
          <w:szCs w:val="24"/>
          <w:lang w:val="en-GB"/>
        </w:rPr>
        <w:t xml:space="preserve">, </w:t>
      </w:r>
      <w:r w:rsidRPr="002E4137">
        <w:rPr>
          <w:rFonts w:cs="Arial"/>
          <w:i/>
          <w:iCs/>
          <w:noProof/>
          <w:szCs w:val="24"/>
          <w:lang w:val="en-GB"/>
        </w:rPr>
        <w:t>18</w:t>
      </w:r>
      <w:r w:rsidRPr="002E4137">
        <w:rPr>
          <w:rFonts w:cs="Arial"/>
          <w:noProof/>
          <w:szCs w:val="24"/>
          <w:lang w:val="en-GB"/>
        </w:rPr>
        <w:t>(5), 472–490. https://doi.org/10.1108/09564230710826250</w:t>
      </w:r>
    </w:p>
    <w:p w14:paraId="3AF4AEA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Carroll, A. B. (1979). A three-dimensional conceptual model of corporate performance. </w:t>
      </w:r>
      <w:r w:rsidRPr="002E4137">
        <w:rPr>
          <w:rFonts w:cs="Arial"/>
          <w:i/>
          <w:iCs/>
          <w:noProof/>
          <w:szCs w:val="24"/>
          <w:lang w:val="en-GB"/>
        </w:rPr>
        <w:t>Corporate Social Responsibility</w:t>
      </w:r>
      <w:r w:rsidRPr="002E4137">
        <w:rPr>
          <w:rFonts w:cs="Arial"/>
          <w:noProof/>
          <w:szCs w:val="24"/>
          <w:lang w:val="en-GB"/>
        </w:rPr>
        <w:t>, 497–505. https://doi.org/10.5465/amr.1979.4498296</w:t>
      </w:r>
    </w:p>
    <w:p w14:paraId="57DD753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Clark, B. R. (1972). The organizational saga in higher education. </w:t>
      </w:r>
      <w:r w:rsidRPr="002E4137">
        <w:rPr>
          <w:rFonts w:cs="Arial"/>
          <w:i/>
          <w:iCs/>
          <w:noProof/>
          <w:szCs w:val="24"/>
          <w:lang w:val="en-GB"/>
        </w:rPr>
        <w:t>Administrative science quarterly</w:t>
      </w:r>
      <w:r w:rsidRPr="002E4137">
        <w:rPr>
          <w:rFonts w:cs="Arial"/>
          <w:noProof/>
          <w:szCs w:val="24"/>
          <w:lang w:val="en-GB"/>
        </w:rPr>
        <w:t>, 178–184.</w:t>
      </w:r>
    </w:p>
    <w:p w14:paraId="65E6A76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Clark, B. R. (1980). </w:t>
      </w:r>
      <w:r w:rsidRPr="002E4137">
        <w:rPr>
          <w:rFonts w:cs="Arial"/>
          <w:i/>
          <w:iCs/>
          <w:noProof/>
          <w:szCs w:val="24"/>
          <w:lang w:val="en-GB"/>
        </w:rPr>
        <w:t>Academic Culture</w:t>
      </w:r>
      <w:r w:rsidRPr="002E4137">
        <w:rPr>
          <w:rFonts w:cs="Arial"/>
          <w:noProof/>
          <w:szCs w:val="24"/>
          <w:lang w:val="en-GB"/>
        </w:rPr>
        <w:t xml:space="preserve"> (42). Yale University Higher Education Research Group.</w:t>
      </w:r>
    </w:p>
    <w:p w14:paraId="5CB208B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Clarkson, M. B. E. (1995). A Stakeholder Framework for Analyzing and Evaluating Corporate Social Performance. </w:t>
      </w:r>
      <w:r w:rsidRPr="002E4137">
        <w:rPr>
          <w:rFonts w:cs="Arial"/>
          <w:i/>
          <w:iCs/>
          <w:noProof/>
          <w:szCs w:val="24"/>
          <w:lang w:val="en-GB"/>
        </w:rPr>
        <w:t>The Academy of Management Review</w:t>
      </w:r>
      <w:r w:rsidRPr="002E4137">
        <w:rPr>
          <w:rFonts w:cs="Arial"/>
          <w:noProof/>
          <w:szCs w:val="24"/>
          <w:lang w:val="en-GB"/>
        </w:rPr>
        <w:t xml:space="preserve">, </w:t>
      </w:r>
      <w:r w:rsidRPr="002E4137">
        <w:rPr>
          <w:rFonts w:cs="Arial"/>
          <w:i/>
          <w:iCs/>
          <w:noProof/>
          <w:szCs w:val="24"/>
          <w:lang w:val="en-GB"/>
        </w:rPr>
        <w:t>20</w:t>
      </w:r>
      <w:r w:rsidRPr="002E4137">
        <w:rPr>
          <w:rFonts w:cs="Arial"/>
          <w:noProof/>
          <w:szCs w:val="24"/>
          <w:lang w:val="en-GB"/>
        </w:rPr>
        <w:t>(1), 92. https://doi.org/10.2307/258888</w:t>
      </w:r>
    </w:p>
    <w:p w14:paraId="35063C7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Collyer, F. (2013). The production of scholarly knowledge in the global market arena: University ranking systems, prestige and power. </w:t>
      </w:r>
      <w:r w:rsidRPr="002E4137">
        <w:rPr>
          <w:rFonts w:cs="Arial"/>
          <w:i/>
          <w:iCs/>
          <w:noProof/>
          <w:szCs w:val="24"/>
          <w:lang w:val="en-GB"/>
        </w:rPr>
        <w:t>Critical Studies in Education</w:t>
      </w:r>
      <w:r w:rsidRPr="002E4137">
        <w:rPr>
          <w:rFonts w:cs="Arial"/>
          <w:noProof/>
          <w:szCs w:val="24"/>
          <w:lang w:val="en-GB"/>
        </w:rPr>
        <w:t xml:space="preserve">, </w:t>
      </w:r>
      <w:r w:rsidRPr="002E4137">
        <w:rPr>
          <w:rFonts w:cs="Arial"/>
          <w:i/>
          <w:iCs/>
          <w:noProof/>
          <w:szCs w:val="24"/>
          <w:lang w:val="en-GB"/>
        </w:rPr>
        <w:t>54</w:t>
      </w:r>
      <w:r w:rsidRPr="002E4137">
        <w:rPr>
          <w:rFonts w:cs="Arial"/>
          <w:noProof/>
          <w:szCs w:val="24"/>
          <w:lang w:val="en-GB"/>
        </w:rPr>
        <w:t>(3), 245–259. https://doi.org/10.1080/17508487.2013.788049</w:t>
      </w:r>
    </w:p>
    <w:p w14:paraId="4B495F3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Cronin, J. J. (2016). Retrospective: a cross-sectional test of the effect and conceptualization of service value revisited. </w:t>
      </w:r>
      <w:r w:rsidRPr="002E4137">
        <w:rPr>
          <w:rFonts w:cs="Arial"/>
          <w:i/>
          <w:iCs/>
          <w:noProof/>
          <w:szCs w:val="24"/>
          <w:lang w:val="en-GB"/>
        </w:rPr>
        <w:t>Journal of Services Marketing</w:t>
      </w:r>
      <w:r w:rsidRPr="002E4137">
        <w:rPr>
          <w:rFonts w:cs="Arial"/>
          <w:noProof/>
          <w:szCs w:val="24"/>
          <w:lang w:val="en-GB"/>
        </w:rPr>
        <w:t xml:space="preserve">, </w:t>
      </w:r>
      <w:r w:rsidRPr="002E4137">
        <w:rPr>
          <w:rFonts w:cs="Arial"/>
          <w:i/>
          <w:iCs/>
          <w:noProof/>
          <w:szCs w:val="24"/>
          <w:lang w:val="en-GB"/>
        </w:rPr>
        <w:t>30</w:t>
      </w:r>
      <w:r w:rsidRPr="002E4137">
        <w:rPr>
          <w:rFonts w:cs="Arial"/>
          <w:noProof/>
          <w:szCs w:val="24"/>
          <w:lang w:val="en-GB"/>
        </w:rPr>
        <w:t>(3), 261–265. https://doi.org/10.1108/JSM-11-2015-0328</w:t>
      </w:r>
    </w:p>
    <w:p w14:paraId="58D79D1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Cronin, J. J., Brady, M. K., Brand, R. R., Hightower, R., &amp; Shemwell, D. J. (1997). A cross</w:t>
      </w:r>
      <w:r w:rsidRPr="002E4137">
        <w:rPr>
          <w:rFonts w:ascii="Cambria Math" w:hAnsi="Cambria Math" w:cs="Cambria Math"/>
          <w:noProof/>
          <w:szCs w:val="24"/>
          <w:lang w:val="en-GB"/>
        </w:rPr>
        <w:t>‐</w:t>
      </w:r>
      <w:r w:rsidRPr="002E4137">
        <w:rPr>
          <w:rFonts w:cs="Arial"/>
          <w:noProof/>
          <w:szCs w:val="24"/>
          <w:lang w:val="en-GB"/>
        </w:rPr>
        <w:t xml:space="preserve">sectional test of the effect and conceptualization of service value. </w:t>
      </w:r>
      <w:r w:rsidRPr="002E4137">
        <w:rPr>
          <w:rFonts w:cs="Arial"/>
          <w:i/>
          <w:iCs/>
          <w:noProof/>
          <w:szCs w:val="24"/>
          <w:lang w:val="en-GB"/>
        </w:rPr>
        <w:t>Journal of Services Marketing</w:t>
      </w:r>
      <w:r w:rsidRPr="002E4137">
        <w:rPr>
          <w:rFonts w:cs="Arial"/>
          <w:noProof/>
          <w:szCs w:val="24"/>
          <w:lang w:val="en-GB"/>
        </w:rPr>
        <w:t xml:space="preserve">, </w:t>
      </w:r>
      <w:r w:rsidRPr="002E4137">
        <w:rPr>
          <w:rFonts w:cs="Arial"/>
          <w:i/>
          <w:iCs/>
          <w:noProof/>
          <w:szCs w:val="24"/>
          <w:lang w:val="en-GB"/>
        </w:rPr>
        <w:t>11</w:t>
      </w:r>
      <w:r w:rsidRPr="002E4137">
        <w:rPr>
          <w:rFonts w:cs="Arial"/>
          <w:noProof/>
          <w:szCs w:val="24"/>
          <w:lang w:val="en-GB"/>
        </w:rPr>
        <w:t>(6), 375–391. https://doi.org/10.1108/08876049710187482</w:t>
      </w:r>
    </w:p>
    <w:p w14:paraId="62B29E2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Cronin Jr, J. J., &amp; Taylor, S. A. (1992). Measuring service quality: a reexamination and extension. </w:t>
      </w:r>
      <w:r w:rsidRPr="002E4137">
        <w:rPr>
          <w:rFonts w:cs="Arial"/>
          <w:i/>
          <w:iCs/>
          <w:noProof/>
          <w:szCs w:val="24"/>
          <w:lang w:val="en-GB"/>
        </w:rPr>
        <w:t>Journal of marketing</w:t>
      </w:r>
      <w:r w:rsidRPr="002E4137">
        <w:rPr>
          <w:rFonts w:cs="Arial"/>
          <w:noProof/>
          <w:szCs w:val="24"/>
          <w:lang w:val="en-GB"/>
        </w:rPr>
        <w:t xml:space="preserve">, </w:t>
      </w:r>
      <w:r w:rsidRPr="002E4137">
        <w:rPr>
          <w:rFonts w:cs="Arial"/>
          <w:i/>
          <w:iCs/>
          <w:noProof/>
          <w:szCs w:val="24"/>
          <w:lang w:val="en-GB"/>
        </w:rPr>
        <w:t>56</w:t>
      </w:r>
      <w:r w:rsidRPr="002E4137">
        <w:rPr>
          <w:rFonts w:cs="Arial"/>
          <w:noProof/>
          <w:szCs w:val="24"/>
          <w:lang w:val="en-GB"/>
        </w:rPr>
        <w:t>(3), 55–68. https://doi.org/10.1177/00222429920560030</w:t>
      </w:r>
    </w:p>
    <w:p w14:paraId="796AF2D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Cwynar, K. M. (2005). THE IDEA OF THE UNIVERSITY IN EUROPEAN CULTURE. </w:t>
      </w:r>
      <w:r w:rsidRPr="002E4137">
        <w:rPr>
          <w:rFonts w:cs="Arial"/>
          <w:i/>
          <w:iCs/>
          <w:noProof/>
          <w:szCs w:val="24"/>
          <w:lang w:val="en-GB"/>
        </w:rPr>
        <w:t>Polityka i Społeczeństwo</w:t>
      </w:r>
      <w:r w:rsidRPr="002E4137">
        <w:rPr>
          <w:rFonts w:cs="Arial"/>
          <w:noProof/>
          <w:szCs w:val="24"/>
          <w:lang w:val="en-GB"/>
        </w:rPr>
        <w:t>, 60–72.</w:t>
      </w:r>
    </w:p>
    <w:p w14:paraId="16F43CA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Cybermetrics Lab. (2023). </w:t>
      </w:r>
      <w:r w:rsidRPr="002E4137">
        <w:rPr>
          <w:rFonts w:cs="Arial"/>
          <w:i/>
          <w:iCs/>
          <w:noProof/>
          <w:szCs w:val="24"/>
          <w:lang w:val="en-GB"/>
        </w:rPr>
        <w:t>Ranking Web of Universities 2023</w:t>
      </w:r>
      <w:r w:rsidRPr="002E4137">
        <w:rPr>
          <w:rFonts w:cs="Arial"/>
          <w:noProof/>
          <w:szCs w:val="24"/>
          <w:lang w:val="en-GB"/>
        </w:rPr>
        <w:t>. Webometrics 2023 Jan Ranking. https://www.webometrics.info/en/world</w:t>
      </w:r>
    </w:p>
    <w:p w14:paraId="32C71B2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Czarnik, S., &amp; Turek, K. (2014). </w:t>
      </w:r>
      <w:r w:rsidRPr="00C81EDC">
        <w:rPr>
          <w:rFonts w:cs="Arial"/>
          <w:i/>
          <w:iCs/>
          <w:noProof/>
          <w:szCs w:val="24"/>
        </w:rPr>
        <w:t>Aktywność zawodowa i wykształcenie Polaków</w:t>
      </w:r>
      <w:r w:rsidRPr="00C81EDC">
        <w:rPr>
          <w:rFonts w:cs="Arial"/>
          <w:noProof/>
          <w:szCs w:val="24"/>
        </w:rPr>
        <w:t>. https://www.parp.gov.pl/images/PARP_publications/pdf/20012.pdf</w:t>
      </w:r>
    </w:p>
    <w:p w14:paraId="1B6943C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Dabholkar, P. A., Thorpe, D. I., &amp; Rentz, J. O. (1996). A measure of service quality for retail stores: Scale development and validation. </w:t>
      </w:r>
      <w:r w:rsidRPr="002E4137">
        <w:rPr>
          <w:rFonts w:cs="Arial"/>
          <w:i/>
          <w:iCs/>
          <w:noProof/>
          <w:szCs w:val="24"/>
          <w:lang w:val="en-GB"/>
        </w:rPr>
        <w:t>Journal of the Academy of Marketing Science</w:t>
      </w:r>
      <w:r w:rsidRPr="002E4137">
        <w:rPr>
          <w:rFonts w:cs="Arial"/>
          <w:noProof/>
          <w:szCs w:val="24"/>
          <w:lang w:val="en-GB"/>
        </w:rPr>
        <w:t xml:space="preserve">, </w:t>
      </w:r>
      <w:r w:rsidRPr="002E4137">
        <w:rPr>
          <w:rFonts w:cs="Arial"/>
          <w:i/>
          <w:iCs/>
          <w:noProof/>
          <w:szCs w:val="24"/>
          <w:lang w:val="en-GB"/>
        </w:rPr>
        <w:t>24</w:t>
      </w:r>
      <w:r w:rsidRPr="002E4137">
        <w:rPr>
          <w:rFonts w:cs="Arial"/>
          <w:noProof/>
          <w:szCs w:val="24"/>
          <w:lang w:val="en-GB"/>
        </w:rPr>
        <w:t>(1), 3–16. https://doi.org/10.1007/bf02893933</w:t>
      </w:r>
    </w:p>
    <w:p w14:paraId="305A850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Dąbrowski, T. J., Brdulak, H., Jastrzębska, E., &amp; Legutko-kobus, P. (2018). </w:t>
      </w:r>
      <w:r w:rsidRPr="002E4137">
        <w:rPr>
          <w:rFonts w:cs="Arial"/>
          <w:noProof/>
          <w:szCs w:val="24"/>
          <w:lang w:val="en-GB"/>
        </w:rPr>
        <w:t xml:space="preserve">Teaching methods and programs University Social Responsibility Strategies. </w:t>
      </w:r>
      <w:r w:rsidRPr="002E4137">
        <w:rPr>
          <w:rFonts w:cs="Arial"/>
          <w:i/>
          <w:iCs/>
          <w:noProof/>
          <w:szCs w:val="24"/>
          <w:lang w:val="en-GB"/>
        </w:rPr>
        <w:t>E-Mentor</w:t>
      </w:r>
      <w:r w:rsidRPr="002E4137">
        <w:rPr>
          <w:rFonts w:cs="Arial"/>
          <w:noProof/>
          <w:szCs w:val="24"/>
          <w:lang w:val="en-GB"/>
        </w:rPr>
        <w:t xml:space="preserve">, </w:t>
      </w:r>
      <w:r w:rsidRPr="002E4137">
        <w:rPr>
          <w:rFonts w:cs="Arial"/>
          <w:i/>
          <w:iCs/>
          <w:noProof/>
          <w:szCs w:val="24"/>
          <w:lang w:val="en-GB"/>
        </w:rPr>
        <w:t>5</w:t>
      </w:r>
      <w:r w:rsidRPr="002E4137">
        <w:rPr>
          <w:rFonts w:cs="Arial"/>
          <w:noProof/>
          <w:szCs w:val="24"/>
          <w:lang w:val="en-GB"/>
        </w:rPr>
        <w:t>(77), 4–12.</w:t>
      </w:r>
    </w:p>
    <w:p w14:paraId="1BAF60C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Dahlgaard, J. J., &amp; Dahlgaard</w:t>
      </w:r>
      <w:r w:rsidRPr="002E4137">
        <w:rPr>
          <w:rFonts w:ascii="Cambria Math" w:hAnsi="Cambria Math" w:cs="Cambria Math"/>
          <w:noProof/>
          <w:szCs w:val="24"/>
          <w:lang w:val="en-GB"/>
        </w:rPr>
        <w:t>‐</w:t>
      </w:r>
      <w:r w:rsidRPr="002E4137">
        <w:rPr>
          <w:rFonts w:cs="Arial"/>
          <w:noProof/>
          <w:szCs w:val="24"/>
          <w:lang w:val="en-GB"/>
        </w:rPr>
        <w:t xml:space="preserve">Park, S. M. (2006). Lean production, six sigma quality, TQM and company culture. </w:t>
      </w:r>
      <w:r w:rsidRPr="002E4137">
        <w:rPr>
          <w:rFonts w:cs="Arial"/>
          <w:i/>
          <w:iCs/>
          <w:noProof/>
          <w:szCs w:val="24"/>
          <w:lang w:val="en-GB"/>
        </w:rPr>
        <w:t>The TQM Magazine</w:t>
      </w:r>
      <w:r w:rsidRPr="002E4137">
        <w:rPr>
          <w:rFonts w:cs="Arial"/>
          <w:noProof/>
          <w:szCs w:val="24"/>
          <w:lang w:val="en-GB"/>
        </w:rPr>
        <w:t xml:space="preserve">, </w:t>
      </w:r>
      <w:r w:rsidRPr="002E4137">
        <w:rPr>
          <w:rFonts w:cs="Arial"/>
          <w:i/>
          <w:iCs/>
          <w:noProof/>
          <w:szCs w:val="24"/>
          <w:lang w:val="en-GB"/>
        </w:rPr>
        <w:t>18</w:t>
      </w:r>
      <w:r w:rsidRPr="002E4137">
        <w:rPr>
          <w:rFonts w:cs="Arial"/>
          <w:noProof/>
          <w:szCs w:val="24"/>
          <w:lang w:val="en-GB"/>
        </w:rPr>
        <w:t>(3), 263–281. https://doi.org/10.1108/09544780610659998</w:t>
      </w:r>
    </w:p>
    <w:p w14:paraId="32205AF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E4137">
        <w:rPr>
          <w:rFonts w:cs="Arial"/>
          <w:i/>
          <w:iCs/>
          <w:noProof/>
          <w:szCs w:val="24"/>
          <w:lang w:val="en-GB"/>
        </w:rPr>
        <w:t>New Forms of Governance in Research Organizations</w:t>
      </w:r>
      <w:r w:rsidRPr="002E4137">
        <w:rPr>
          <w:rFonts w:cs="Arial"/>
          <w:noProof/>
          <w:szCs w:val="24"/>
          <w:lang w:val="en-GB"/>
        </w:rPr>
        <w:t xml:space="preserve"> (ss. 3–22). Springer Netherlands. https://doi.org/10.1007/978-1-4020-5831-8</w:t>
      </w:r>
    </w:p>
    <w:p w14:paraId="1E4F1AD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de Haan, E., Verhoef, P. C., &amp; Wiesel, T. (2015). The predictive ability of different customer feedback metrics for retention. </w:t>
      </w:r>
      <w:r w:rsidRPr="002E4137">
        <w:rPr>
          <w:rFonts w:cs="Arial"/>
          <w:i/>
          <w:iCs/>
          <w:noProof/>
          <w:szCs w:val="24"/>
          <w:lang w:val="en-GB"/>
        </w:rPr>
        <w:t>International Journal of Research in Marketing</w:t>
      </w:r>
      <w:r w:rsidRPr="002E4137">
        <w:rPr>
          <w:rFonts w:cs="Arial"/>
          <w:noProof/>
          <w:szCs w:val="24"/>
          <w:lang w:val="en-GB"/>
        </w:rPr>
        <w:t xml:space="preserve">, </w:t>
      </w:r>
      <w:r w:rsidRPr="002E4137">
        <w:rPr>
          <w:rFonts w:cs="Arial"/>
          <w:i/>
          <w:iCs/>
          <w:noProof/>
          <w:szCs w:val="24"/>
          <w:lang w:val="en-GB"/>
        </w:rPr>
        <w:t>32</w:t>
      </w:r>
      <w:r w:rsidRPr="002E4137">
        <w:rPr>
          <w:rFonts w:cs="Arial"/>
          <w:noProof/>
          <w:szCs w:val="24"/>
          <w:lang w:val="en-GB"/>
        </w:rPr>
        <w:t>(2), 195–206. https://doi.org/10.1016/j.ijresmar.2015.02.004</w:t>
      </w:r>
    </w:p>
    <w:p w14:paraId="5BC6554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de Jong, J., &amp; den Hartog, D. (2010). Measuring Innovative Work Behaviour. </w:t>
      </w:r>
      <w:r w:rsidRPr="002E4137">
        <w:rPr>
          <w:rFonts w:cs="Arial"/>
          <w:i/>
          <w:iCs/>
          <w:noProof/>
          <w:szCs w:val="24"/>
          <w:lang w:val="en-GB"/>
        </w:rPr>
        <w:t>Creativity and Innovation Management</w:t>
      </w:r>
      <w:r w:rsidRPr="002E4137">
        <w:rPr>
          <w:rFonts w:cs="Arial"/>
          <w:noProof/>
          <w:szCs w:val="24"/>
          <w:lang w:val="en-GB"/>
        </w:rPr>
        <w:t xml:space="preserve">, </w:t>
      </w:r>
      <w:r w:rsidRPr="002E4137">
        <w:rPr>
          <w:rFonts w:cs="Arial"/>
          <w:i/>
          <w:iCs/>
          <w:noProof/>
          <w:szCs w:val="24"/>
          <w:lang w:val="en-GB"/>
        </w:rPr>
        <w:t>19</w:t>
      </w:r>
      <w:r w:rsidRPr="002E4137">
        <w:rPr>
          <w:rFonts w:cs="Arial"/>
          <w:noProof/>
          <w:szCs w:val="24"/>
          <w:lang w:val="en-GB"/>
        </w:rPr>
        <w:t>(1), 23–36. https://doi.org/10.1111/j.1467-8691.2010.00547.x</w:t>
      </w:r>
    </w:p>
    <w:p w14:paraId="62C3033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De Ridder-Symoens, H. (2020). Universities and Their Missions in Early Modern Times. W L. Engwall (Red.), </w:t>
      </w:r>
      <w:r w:rsidRPr="002E4137">
        <w:rPr>
          <w:rFonts w:cs="Arial"/>
          <w:i/>
          <w:iCs/>
          <w:noProof/>
          <w:szCs w:val="24"/>
          <w:lang w:val="en-GB"/>
        </w:rPr>
        <w:t>Missions of Universities : Past, Present, Future</w:t>
      </w:r>
      <w:r w:rsidRPr="002E4137">
        <w:rPr>
          <w:rFonts w:cs="Arial"/>
          <w:noProof/>
          <w:szCs w:val="24"/>
          <w:lang w:val="en-GB"/>
        </w:rPr>
        <w:t xml:space="preserve"> (ss. 43–61). Springer International Publishing. https://doi.org/10.1007/978-3-030-41834-2_4</w:t>
      </w:r>
    </w:p>
    <w:p w14:paraId="6E60826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Degtjarjova, I., Lapina, I., &amp; Freidenfelds, D. (2018). Student as stakeholder: “voice of customer” in higher education quality development. </w:t>
      </w:r>
      <w:r w:rsidRPr="002E4137">
        <w:rPr>
          <w:rFonts w:cs="Arial"/>
          <w:i/>
          <w:iCs/>
          <w:noProof/>
          <w:szCs w:val="24"/>
          <w:lang w:val="en-GB"/>
        </w:rPr>
        <w:t>Marketing and Management of Innovations</w:t>
      </w:r>
      <w:r w:rsidRPr="002E4137">
        <w:rPr>
          <w:rFonts w:cs="Arial"/>
          <w:noProof/>
          <w:szCs w:val="24"/>
          <w:lang w:val="en-GB"/>
        </w:rPr>
        <w:t xml:space="preserve">, </w:t>
      </w:r>
      <w:r w:rsidRPr="002E4137">
        <w:rPr>
          <w:rFonts w:cs="Arial"/>
          <w:i/>
          <w:iCs/>
          <w:noProof/>
          <w:szCs w:val="24"/>
          <w:lang w:val="en-GB"/>
        </w:rPr>
        <w:t>2</w:t>
      </w:r>
      <w:r w:rsidRPr="002E4137">
        <w:rPr>
          <w:rFonts w:cs="Arial"/>
          <w:noProof/>
          <w:szCs w:val="24"/>
          <w:lang w:val="en-GB"/>
        </w:rPr>
        <w:t>, 388–398. https://doi.org/10.21272/mmi.2018.2-30</w:t>
      </w:r>
    </w:p>
    <w:p w14:paraId="077735DC"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Detyna, B. (2022). </w:t>
      </w:r>
      <w:r w:rsidRPr="00C81EDC">
        <w:rPr>
          <w:rFonts w:cs="Arial"/>
          <w:noProof/>
          <w:szCs w:val="24"/>
        </w:rPr>
        <w:t xml:space="preserve">Lean Management a jakość zarządzania w uczelni – szanse i zagrożenia. </w:t>
      </w:r>
      <w:r w:rsidRPr="00C81EDC">
        <w:rPr>
          <w:rFonts w:cs="Arial"/>
          <w:i/>
          <w:iCs/>
          <w:noProof/>
          <w:szCs w:val="24"/>
        </w:rPr>
        <w:t>Problemy Jakości</w:t>
      </w:r>
      <w:r w:rsidRPr="00C81EDC">
        <w:rPr>
          <w:rFonts w:cs="Arial"/>
          <w:noProof/>
          <w:szCs w:val="24"/>
        </w:rPr>
        <w:t xml:space="preserve">, </w:t>
      </w:r>
      <w:r w:rsidRPr="00C81EDC">
        <w:rPr>
          <w:rFonts w:cs="Arial"/>
          <w:i/>
          <w:iCs/>
          <w:noProof/>
          <w:szCs w:val="24"/>
        </w:rPr>
        <w:t>1</w:t>
      </w:r>
      <w:r w:rsidRPr="00C81EDC">
        <w:rPr>
          <w:rFonts w:cs="Arial"/>
          <w:noProof/>
          <w:szCs w:val="24"/>
        </w:rPr>
        <w:t>(3), 11–19. https://doi.org/10.15199/46.2022.3.2</w:t>
      </w:r>
    </w:p>
    <w:p w14:paraId="0359F26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Douglas, J., Antony, J., &amp; Douglas, A. (2015). </w:t>
      </w:r>
      <w:r w:rsidRPr="002E4137">
        <w:rPr>
          <w:rFonts w:cs="Arial"/>
          <w:noProof/>
          <w:szCs w:val="24"/>
          <w:lang w:val="en-GB"/>
        </w:rPr>
        <w:t xml:space="preserve">Waste identification and elimination in HEIs: the role of Lean thinking.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32</w:t>
      </w:r>
      <w:r w:rsidRPr="002E4137">
        <w:rPr>
          <w:rFonts w:cs="Arial"/>
          <w:noProof/>
          <w:szCs w:val="24"/>
          <w:lang w:val="en-GB"/>
        </w:rPr>
        <w:t>(9), 970–981. https://doi.org/10.1108/IJQRM-10-2014-0160</w:t>
      </w:r>
    </w:p>
    <w:p w14:paraId="2CB4CC6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 U. 1668. (2018). </w:t>
      </w:r>
      <w:r w:rsidRPr="00C81EDC">
        <w:rPr>
          <w:rFonts w:cs="Arial"/>
          <w:i/>
          <w:iCs/>
          <w:noProof/>
          <w:szCs w:val="24"/>
        </w:rPr>
        <w:t>Ustawa z dnia 20 lipca 2018 r. Prawo o szkolnictwie wyższym i nauce</w:t>
      </w:r>
      <w:r w:rsidRPr="00C81EDC">
        <w:rPr>
          <w:rFonts w:cs="Arial"/>
          <w:noProof/>
          <w:szCs w:val="24"/>
        </w:rPr>
        <w:t xml:space="preserve"> (Numer Dz. U. 1668 z 30.08.2018). Kancelaria Sejmu RP. http://prawo.sejm.gov.pl/isap.nsf/DocDetails.xsp?id=WDU20180001668</w:t>
      </w:r>
    </w:p>
    <w:p w14:paraId="2F118E3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 U. 1787. (2018). </w:t>
      </w:r>
      <w:r w:rsidRPr="00C81EDC">
        <w:rPr>
          <w:rFonts w:cs="Arial"/>
          <w:i/>
          <w:iCs/>
          <w:noProof/>
          <w:szCs w:val="24"/>
        </w:rPr>
        <w:t>Rozporządzenie Ministra Nauki i Szkolnictwa Wyższego w sprawie kryteriów oceny programowej</w:t>
      </w:r>
      <w:r w:rsidRPr="00C81EDC">
        <w:rPr>
          <w:rFonts w:cs="Arial"/>
          <w:noProof/>
          <w:szCs w:val="24"/>
        </w:rPr>
        <w:t>. Kancelaria Sejmu RP. https://isap.sejm.gov.pl/isap.nsf/download.xsp/WDU20180001787/O/D20181787.pdf</w:t>
      </w:r>
    </w:p>
    <w:p w14:paraId="4F8999D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 U. 2508. (2018). </w:t>
      </w:r>
      <w:r w:rsidRPr="00C81EDC">
        <w:rPr>
          <w:rFonts w:cs="Arial"/>
          <w:i/>
          <w:iCs/>
          <w:noProof/>
          <w:szCs w:val="24"/>
        </w:rPr>
        <w:t>Rozporządzenie Ministra Nauki i Szkolnictwa wyższego z dnia 13 grudnia 2018</w:t>
      </w:r>
      <w:r w:rsidRPr="00C81EDC">
        <w:rPr>
          <w:rFonts w:cs="Arial"/>
          <w:noProof/>
          <w:szCs w:val="24"/>
        </w:rPr>
        <w:t>. Dziennik Ustaw RP.</w:t>
      </w:r>
    </w:p>
    <w:p w14:paraId="6CDEA57D"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 U. 305. (2022). </w:t>
      </w:r>
      <w:r w:rsidRPr="00C81EDC">
        <w:rPr>
          <w:rFonts w:cs="Arial"/>
          <w:i/>
          <w:iCs/>
          <w:noProof/>
          <w:szCs w:val="24"/>
        </w:rPr>
        <w:t>Rozporządzenie Ministra Nauki i Szkolnictwa wyższego z dnia 8 lutego 2022</w:t>
      </w:r>
      <w:r w:rsidRPr="00C81EDC">
        <w:rPr>
          <w:rFonts w:cs="Arial"/>
          <w:noProof/>
          <w:szCs w:val="24"/>
        </w:rPr>
        <w:t>. Dziennik Ustaw RP.</w:t>
      </w:r>
    </w:p>
    <w:p w14:paraId="347F9FF3"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Dzhuguryan, L., Iwan, S., &amp; Marchuk, I. (2019). Zarządzanie jakością kształcenia w szkolnictwie wyższym na podstawie monitoringu procesu edukacyjnego. </w:t>
      </w:r>
      <w:r w:rsidRPr="00C81EDC">
        <w:rPr>
          <w:rFonts w:cs="Arial"/>
          <w:i/>
          <w:iCs/>
          <w:noProof/>
          <w:szCs w:val="24"/>
        </w:rPr>
        <w:t>Zeszyty Naukowe Politechniki Częstochowskiej Zarządzanie</w:t>
      </w:r>
      <w:r w:rsidRPr="00C81EDC">
        <w:rPr>
          <w:rFonts w:cs="Arial"/>
          <w:noProof/>
          <w:szCs w:val="24"/>
        </w:rPr>
        <w:t xml:space="preserve">, </w:t>
      </w:r>
      <w:r w:rsidRPr="00C81EDC">
        <w:rPr>
          <w:rFonts w:cs="Arial"/>
          <w:i/>
          <w:iCs/>
          <w:noProof/>
          <w:szCs w:val="24"/>
        </w:rPr>
        <w:t>34</w:t>
      </w:r>
      <w:r w:rsidRPr="00C81EDC">
        <w:rPr>
          <w:rFonts w:cs="Arial"/>
          <w:noProof/>
          <w:szCs w:val="24"/>
        </w:rPr>
        <w:t>(1), 38–49. https://doi.org/10.17512/znpcz.2019.2.03</w:t>
      </w:r>
    </w:p>
    <w:p w14:paraId="1F280AB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Dziadkowiec, J. (2006). Wybrane metody badania i oceny jakości usług. </w:t>
      </w:r>
      <w:r w:rsidRPr="00C81EDC">
        <w:rPr>
          <w:rFonts w:cs="Arial"/>
          <w:i/>
          <w:iCs/>
          <w:noProof/>
          <w:szCs w:val="24"/>
        </w:rPr>
        <w:t>Zeszyty Naukowe Akademii Ekonimicznej w Krakowie</w:t>
      </w:r>
      <w:r w:rsidRPr="00C81EDC">
        <w:rPr>
          <w:rFonts w:cs="Arial"/>
          <w:noProof/>
          <w:szCs w:val="24"/>
        </w:rPr>
        <w:t xml:space="preserve">, </w:t>
      </w:r>
      <w:r w:rsidRPr="00C81EDC">
        <w:rPr>
          <w:rFonts w:cs="Arial"/>
          <w:i/>
          <w:iCs/>
          <w:noProof/>
          <w:szCs w:val="24"/>
        </w:rPr>
        <w:t>717</w:t>
      </w:r>
      <w:r w:rsidRPr="00C81EDC">
        <w:rPr>
          <w:rFonts w:cs="Arial"/>
          <w:noProof/>
          <w:szCs w:val="24"/>
        </w:rPr>
        <w:t>, 23–35.</w:t>
      </w:r>
    </w:p>
    <w:p w14:paraId="5E2FD55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Dziadkowiec, J., &amp; Sikora, T. (2015). </w:t>
      </w:r>
      <w:r w:rsidRPr="00C81EDC">
        <w:rPr>
          <w:rFonts w:cs="Arial"/>
          <w:i/>
          <w:iCs/>
          <w:noProof/>
          <w:szCs w:val="24"/>
        </w:rPr>
        <w:t>Wybrane aspekty zarządzania jakością usług jakościa</w:t>
      </w:r>
      <w:r w:rsidRPr="00C81EDC">
        <w:rPr>
          <w:rFonts w:cs="Arial"/>
          <w:noProof/>
          <w:szCs w:val="24"/>
        </w:rPr>
        <w:t>.</w:t>
      </w:r>
    </w:p>
    <w:p w14:paraId="6C19242E"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Dziedziczak-Foltyn, A. (2018). Konsultatywność w projektowaniu reformy szkolnictwa wyższego w Polsce na przykładzie Ustawy 2.0. </w:t>
      </w:r>
      <w:r w:rsidRPr="00C81EDC">
        <w:rPr>
          <w:rFonts w:cs="Arial"/>
          <w:i/>
          <w:iCs/>
          <w:noProof/>
          <w:szCs w:val="24"/>
        </w:rPr>
        <w:t>Nauka i Szkolnictwo Wyższe</w:t>
      </w:r>
      <w:r w:rsidRPr="00C81EDC">
        <w:rPr>
          <w:rFonts w:cs="Arial"/>
          <w:noProof/>
          <w:szCs w:val="24"/>
        </w:rPr>
        <w:t xml:space="preserve">, </w:t>
      </w:r>
      <w:r w:rsidRPr="00C81EDC">
        <w:rPr>
          <w:rFonts w:cs="Arial"/>
          <w:i/>
          <w:iCs/>
          <w:noProof/>
          <w:szCs w:val="24"/>
        </w:rPr>
        <w:t>1(51)</w:t>
      </w:r>
      <w:r w:rsidRPr="00C81EDC">
        <w:rPr>
          <w:rFonts w:cs="Arial"/>
          <w:noProof/>
          <w:szCs w:val="24"/>
        </w:rPr>
        <w:t>. https://doi.org/10.14746/nisw.2018.1.10</w:t>
      </w:r>
    </w:p>
    <w:p w14:paraId="1B8DD8E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Dzimińska, M., Fijałkowska, J., &amp; Sułkowski, Ł. (2020). </w:t>
      </w:r>
      <w:r w:rsidRPr="002E4137">
        <w:rPr>
          <w:rFonts w:cs="Arial"/>
          <w:noProof/>
          <w:szCs w:val="24"/>
          <w:lang w:val="en-GB"/>
        </w:rPr>
        <w:t xml:space="preserve">A Conceptual Model Proposal: Universities as </w:t>
      </w:r>
      <w:r w:rsidRPr="002E4137">
        <w:rPr>
          <w:rFonts w:cs="Arial"/>
          <w:noProof/>
          <w:szCs w:val="24"/>
          <w:lang w:val="en-GB"/>
        </w:rPr>
        <w:lastRenderedPageBreak/>
        <w:t xml:space="preserve">Culture Change Agents for Sustainable Development. </w:t>
      </w:r>
      <w:r w:rsidRPr="002E4137">
        <w:rPr>
          <w:rFonts w:cs="Arial"/>
          <w:i/>
          <w:iCs/>
          <w:noProof/>
          <w:szCs w:val="24"/>
          <w:lang w:val="en-GB"/>
        </w:rPr>
        <w:t>Sustainability</w:t>
      </w:r>
      <w:r w:rsidRPr="002E4137">
        <w:rPr>
          <w:rFonts w:cs="Arial"/>
          <w:noProof/>
          <w:szCs w:val="24"/>
          <w:lang w:val="en-GB"/>
        </w:rPr>
        <w:t xml:space="preserve">, </w:t>
      </w:r>
      <w:r w:rsidRPr="002E4137">
        <w:rPr>
          <w:rFonts w:cs="Arial"/>
          <w:i/>
          <w:iCs/>
          <w:noProof/>
          <w:szCs w:val="24"/>
          <w:lang w:val="en-GB"/>
        </w:rPr>
        <w:t>12</w:t>
      </w:r>
      <w:r w:rsidRPr="002E4137">
        <w:rPr>
          <w:rFonts w:cs="Arial"/>
          <w:noProof/>
          <w:szCs w:val="24"/>
          <w:lang w:val="en-GB"/>
        </w:rPr>
        <w:t>(11), 4635. https://doi.org/10.3390/su12114635</w:t>
      </w:r>
    </w:p>
    <w:p w14:paraId="2BC791E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EIPA, &amp; EUPAN. (2013). </w:t>
      </w:r>
      <w:r w:rsidRPr="002E4137">
        <w:rPr>
          <w:rFonts w:cs="Arial"/>
          <w:i/>
          <w:iCs/>
          <w:noProof/>
          <w:szCs w:val="24"/>
          <w:lang w:val="en-GB"/>
        </w:rPr>
        <w:t>CAF Education 2013</w:t>
      </w:r>
      <w:r w:rsidRPr="002E4137">
        <w:rPr>
          <w:rFonts w:cs="Arial"/>
          <w:noProof/>
          <w:szCs w:val="24"/>
          <w:lang w:val="en-GB"/>
        </w:rPr>
        <w:t>.</w:t>
      </w:r>
    </w:p>
    <w:p w14:paraId="22351F4A"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EIPA, &amp; EUPAN. </w:t>
      </w:r>
      <w:r w:rsidRPr="00C81EDC">
        <w:rPr>
          <w:rFonts w:cs="Arial"/>
          <w:noProof/>
          <w:szCs w:val="24"/>
        </w:rPr>
        <w:t xml:space="preserve">(2020). </w:t>
      </w:r>
      <w:r w:rsidRPr="00C81EDC">
        <w:rPr>
          <w:rFonts w:cs="Arial"/>
          <w:i/>
          <w:iCs/>
          <w:noProof/>
          <w:szCs w:val="24"/>
        </w:rPr>
        <w:t>Wspólna Metoda Oceny. Europejski model doskonalenia organizacji sektora publicznego poprzez samoocenę</w:t>
      </w:r>
      <w:r w:rsidRPr="00C81EDC">
        <w:rPr>
          <w:rFonts w:cs="Arial"/>
          <w:noProof/>
          <w:szCs w:val="24"/>
        </w:rPr>
        <w:t>. https://www.gov.pl/attachment/13844091-cd71-4a98-b729-1983306e5b87</w:t>
      </w:r>
    </w:p>
    <w:p w14:paraId="6AFE219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ELA 2020. (2021). </w:t>
      </w:r>
      <w:r w:rsidRPr="00C81EDC">
        <w:rPr>
          <w:rFonts w:cs="Arial"/>
          <w:i/>
          <w:iCs/>
          <w:noProof/>
          <w:szCs w:val="24"/>
        </w:rPr>
        <w:t>Ekonomiczne Losy Absolwentów - zbiór danych źródłowych dla Uczelni obejmujący dane absolwentów studiów I, II stopnia i jednolitych studiów magiserskich do 2020 roku</w:t>
      </w:r>
      <w:r w:rsidRPr="00C81EDC">
        <w:rPr>
          <w:rFonts w:cs="Arial"/>
          <w:noProof/>
          <w:szCs w:val="24"/>
        </w:rPr>
        <w:t>. https://ela.nauka.gov.pl/pl/experts/source-data</w:t>
      </w:r>
    </w:p>
    <w:p w14:paraId="325B712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Elton, L. (2000). The UK Research Assessment Exercise: Unintended Consequences. </w:t>
      </w:r>
      <w:r w:rsidRPr="002E4137">
        <w:rPr>
          <w:rFonts w:cs="Arial"/>
          <w:i/>
          <w:iCs/>
          <w:noProof/>
          <w:szCs w:val="24"/>
          <w:lang w:val="en-GB"/>
        </w:rPr>
        <w:t>Higher Education Quarterly</w:t>
      </w:r>
      <w:r w:rsidRPr="002E4137">
        <w:rPr>
          <w:rFonts w:cs="Arial"/>
          <w:noProof/>
          <w:szCs w:val="24"/>
          <w:lang w:val="en-GB"/>
        </w:rPr>
        <w:t xml:space="preserve">, </w:t>
      </w:r>
      <w:r w:rsidRPr="002E4137">
        <w:rPr>
          <w:rFonts w:cs="Arial"/>
          <w:i/>
          <w:iCs/>
          <w:noProof/>
          <w:szCs w:val="24"/>
          <w:lang w:val="en-GB"/>
        </w:rPr>
        <w:t>54</w:t>
      </w:r>
      <w:r w:rsidRPr="002E4137">
        <w:rPr>
          <w:rFonts w:cs="Arial"/>
          <w:noProof/>
          <w:szCs w:val="24"/>
          <w:lang w:val="en-GB"/>
        </w:rPr>
        <w:t>(3), 274–283. https://doi.org/10.1111/1468-2273.00160</w:t>
      </w:r>
    </w:p>
    <w:p w14:paraId="7911A49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ENQA. (2015). </w:t>
      </w:r>
      <w:r w:rsidRPr="002E4137">
        <w:rPr>
          <w:rFonts w:cs="Arial"/>
          <w:i/>
          <w:iCs/>
          <w:noProof/>
          <w:szCs w:val="24"/>
          <w:lang w:val="en-GB"/>
        </w:rPr>
        <w:t>Standards and guidelines for quality assurance in the European Higher Education Area (ESG)</w:t>
      </w:r>
      <w:r w:rsidRPr="002E4137">
        <w:rPr>
          <w:rFonts w:cs="Arial"/>
          <w:noProof/>
          <w:szCs w:val="24"/>
          <w:lang w:val="en-GB"/>
        </w:rPr>
        <w:t>. ENQA Brussels.</w:t>
      </w:r>
    </w:p>
    <w:p w14:paraId="34E3F52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Etzkowitz, H. (2003). Research groups as ‘quasi-firms’: the invention of the entrepreneurial university. </w:t>
      </w:r>
      <w:r w:rsidRPr="002E4137">
        <w:rPr>
          <w:rFonts w:cs="Arial"/>
          <w:i/>
          <w:iCs/>
          <w:noProof/>
          <w:szCs w:val="24"/>
          <w:lang w:val="en-GB"/>
        </w:rPr>
        <w:t>Research Policy</w:t>
      </w:r>
      <w:r w:rsidRPr="002E4137">
        <w:rPr>
          <w:rFonts w:cs="Arial"/>
          <w:noProof/>
          <w:szCs w:val="24"/>
          <w:lang w:val="en-GB"/>
        </w:rPr>
        <w:t xml:space="preserve">, </w:t>
      </w:r>
      <w:r w:rsidRPr="002E4137">
        <w:rPr>
          <w:rFonts w:cs="Arial"/>
          <w:i/>
          <w:iCs/>
          <w:noProof/>
          <w:szCs w:val="24"/>
          <w:lang w:val="en-GB"/>
        </w:rPr>
        <w:t>32</w:t>
      </w:r>
      <w:r w:rsidRPr="002E4137">
        <w:rPr>
          <w:rFonts w:cs="Arial"/>
          <w:noProof/>
          <w:szCs w:val="24"/>
          <w:lang w:val="en-GB"/>
        </w:rPr>
        <w:t>(1), 109–121. https://doi.org/10.1016/S0048-7333(02)00009-4</w:t>
      </w:r>
    </w:p>
    <w:p w14:paraId="2840609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Etzkowitz, H., &amp; Dzisah, J. (2008). Rethinking development: circulation in the triple helix. </w:t>
      </w:r>
      <w:r w:rsidRPr="002E4137">
        <w:rPr>
          <w:rFonts w:cs="Arial"/>
          <w:i/>
          <w:iCs/>
          <w:noProof/>
          <w:szCs w:val="24"/>
          <w:lang w:val="en-GB"/>
        </w:rPr>
        <w:t>Technology Analysis &amp; Strategic Management</w:t>
      </w:r>
      <w:r w:rsidRPr="002E4137">
        <w:rPr>
          <w:rFonts w:cs="Arial"/>
          <w:noProof/>
          <w:szCs w:val="24"/>
          <w:lang w:val="en-GB"/>
        </w:rPr>
        <w:t xml:space="preserve">, </w:t>
      </w:r>
      <w:r w:rsidRPr="002E4137">
        <w:rPr>
          <w:rFonts w:cs="Arial"/>
          <w:i/>
          <w:iCs/>
          <w:noProof/>
          <w:szCs w:val="24"/>
          <w:lang w:val="en-GB"/>
        </w:rPr>
        <w:t>20</w:t>
      </w:r>
      <w:r w:rsidRPr="002E4137">
        <w:rPr>
          <w:rFonts w:cs="Arial"/>
          <w:noProof/>
          <w:szCs w:val="24"/>
          <w:lang w:val="en-GB"/>
        </w:rPr>
        <w:t>(6), 653–666. https://doi.org/10.1080/09537320802426309</w:t>
      </w:r>
    </w:p>
    <w:p w14:paraId="48C633A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Etzkowitz, H., &amp; Leydesdorff, L. (1997). </w:t>
      </w:r>
      <w:r w:rsidRPr="002E4137">
        <w:rPr>
          <w:rFonts w:cs="Arial"/>
          <w:i/>
          <w:iCs/>
          <w:noProof/>
          <w:szCs w:val="24"/>
          <w:lang w:val="en-GB"/>
        </w:rPr>
        <w:t>Universities and the global knowledge economy: A triple helix of university-industry relations</w:t>
      </w:r>
      <w:r w:rsidRPr="002E4137">
        <w:rPr>
          <w:rFonts w:cs="Arial"/>
          <w:noProof/>
          <w:szCs w:val="24"/>
          <w:lang w:val="en-GB"/>
        </w:rPr>
        <w:t>. Pinter.</w:t>
      </w:r>
    </w:p>
    <w:p w14:paraId="76B893B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Faishol, O. K. L. M. A., &amp; Subriadi, A. P. (2022). Change management scenario to improve Webometrics ranking. </w:t>
      </w:r>
      <w:r w:rsidRPr="002E4137">
        <w:rPr>
          <w:rFonts w:cs="Arial"/>
          <w:i/>
          <w:iCs/>
          <w:noProof/>
          <w:szCs w:val="24"/>
          <w:lang w:val="en-GB"/>
        </w:rPr>
        <w:t>Procedia Computer Science</w:t>
      </w:r>
      <w:r w:rsidRPr="002E4137">
        <w:rPr>
          <w:rFonts w:cs="Arial"/>
          <w:noProof/>
          <w:szCs w:val="24"/>
          <w:lang w:val="en-GB"/>
        </w:rPr>
        <w:t xml:space="preserve">, </w:t>
      </w:r>
      <w:r w:rsidRPr="002E4137">
        <w:rPr>
          <w:rFonts w:cs="Arial"/>
          <w:i/>
          <w:iCs/>
          <w:noProof/>
          <w:szCs w:val="24"/>
          <w:lang w:val="en-GB"/>
        </w:rPr>
        <w:t>197</w:t>
      </w:r>
      <w:r w:rsidRPr="002E4137">
        <w:rPr>
          <w:rFonts w:cs="Arial"/>
          <w:noProof/>
          <w:szCs w:val="24"/>
          <w:lang w:val="en-GB"/>
        </w:rPr>
        <w:t>, 557–565. https://doi.org/10.1016/j.procs.2021.12.173</w:t>
      </w:r>
    </w:p>
    <w:p w14:paraId="2207AB9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Finch, D., McDonald, S., &amp; Staple, J. (2013). Reputational interdependence: an examination of category reputation in higher education. </w:t>
      </w:r>
      <w:r w:rsidRPr="002E4137">
        <w:rPr>
          <w:rFonts w:cs="Arial"/>
          <w:i/>
          <w:iCs/>
          <w:noProof/>
          <w:szCs w:val="24"/>
          <w:lang w:val="en-GB"/>
        </w:rPr>
        <w:t>Journal of Marketing for Higher Education</w:t>
      </w:r>
      <w:r w:rsidRPr="002E4137">
        <w:rPr>
          <w:rFonts w:cs="Arial"/>
          <w:noProof/>
          <w:szCs w:val="24"/>
          <w:lang w:val="en-GB"/>
        </w:rPr>
        <w:t xml:space="preserve">, </w:t>
      </w:r>
      <w:r w:rsidRPr="002E4137">
        <w:rPr>
          <w:rFonts w:cs="Arial"/>
          <w:i/>
          <w:iCs/>
          <w:noProof/>
          <w:szCs w:val="24"/>
          <w:lang w:val="en-GB"/>
        </w:rPr>
        <w:t>23</w:t>
      </w:r>
      <w:r w:rsidRPr="002E4137">
        <w:rPr>
          <w:rFonts w:cs="Arial"/>
          <w:noProof/>
          <w:szCs w:val="24"/>
          <w:lang w:val="en-GB"/>
        </w:rPr>
        <w:t>(1), 34–61. https://doi.org/10.1080/08841241.2013.810184</w:t>
      </w:r>
    </w:p>
    <w:p w14:paraId="1B4ED77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Firdaus, A. (2005). The development of HEdPERF: a new measuring instrument of service quality for the higher education sector. </w:t>
      </w:r>
      <w:r w:rsidRPr="002E4137">
        <w:rPr>
          <w:rFonts w:cs="Arial"/>
          <w:i/>
          <w:iCs/>
          <w:noProof/>
          <w:szCs w:val="24"/>
          <w:lang w:val="en-GB"/>
        </w:rPr>
        <w:t>International Journal of Consumer Studies</w:t>
      </w:r>
      <w:r w:rsidRPr="002E4137">
        <w:rPr>
          <w:rFonts w:cs="Arial"/>
          <w:noProof/>
          <w:szCs w:val="24"/>
          <w:lang w:val="en-GB"/>
        </w:rPr>
        <w:t xml:space="preserve">, </w:t>
      </w:r>
      <w:r w:rsidRPr="002E4137">
        <w:rPr>
          <w:rFonts w:cs="Arial"/>
          <w:i/>
          <w:iCs/>
          <w:noProof/>
          <w:szCs w:val="24"/>
          <w:lang w:val="en-GB"/>
        </w:rPr>
        <w:t>30</w:t>
      </w:r>
      <w:r w:rsidRPr="002E4137">
        <w:rPr>
          <w:rFonts w:cs="Arial"/>
          <w:noProof/>
          <w:szCs w:val="24"/>
          <w:lang w:val="en-GB"/>
        </w:rPr>
        <w:t>(6), 569–581. https://doi.org/10.1111/j.1470-6431.2005.00480.x</w:t>
      </w:r>
    </w:p>
    <w:p w14:paraId="3AABA8C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Firdaus, A. (2006). Measuring service quality in higher education: HEdPERF versus SERVPERF. </w:t>
      </w:r>
      <w:r w:rsidRPr="002E4137">
        <w:rPr>
          <w:rFonts w:cs="Arial"/>
          <w:i/>
          <w:iCs/>
          <w:noProof/>
          <w:szCs w:val="24"/>
          <w:lang w:val="en-GB"/>
        </w:rPr>
        <w:t>Marketing Intelligence &amp; Planning</w:t>
      </w:r>
      <w:r w:rsidRPr="002E4137">
        <w:rPr>
          <w:rFonts w:cs="Arial"/>
          <w:noProof/>
          <w:szCs w:val="24"/>
          <w:lang w:val="en-GB"/>
        </w:rPr>
        <w:t xml:space="preserve">, </w:t>
      </w:r>
      <w:r w:rsidRPr="002E4137">
        <w:rPr>
          <w:rFonts w:cs="Arial"/>
          <w:i/>
          <w:iCs/>
          <w:noProof/>
          <w:szCs w:val="24"/>
          <w:lang w:val="en-GB"/>
        </w:rPr>
        <w:t>24</w:t>
      </w:r>
      <w:r w:rsidRPr="002E4137">
        <w:rPr>
          <w:rFonts w:cs="Arial"/>
          <w:noProof/>
          <w:szCs w:val="24"/>
          <w:lang w:val="en-GB"/>
        </w:rPr>
        <w:t>(1), 31–47. https://doi.org/10.1108/02634500610641543</w:t>
      </w:r>
    </w:p>
    <w:p w14:paraId="6676798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Fisher, N. I., &amp; Kordupleski, R. E. (2019). Good and bad market research: A critical review of Net Promoter Score. </w:t>
      </w:r>
      <w:r w:rsidRPr="002E4137">
        <w:rPr>
          <w:rFonts w:cs="Arial"/>
          <w:i/>
          <w:iCs/>
          <w:noProof/>
          <w:szCs w:val="24"/>
          <w:lang w:val="en-GB"/>
        </w:rPr>
        <w:t>Applied Stochastic Models in Business and Industry</w:t>
      </w:r>
      <w:r w:rsidRPr="002E4137">
        <w:rPr>
          <w:rFonts w:cs="Arial"/>
          <w:noProof/>
          <w:szCs w:val="24"/>
          <w:lang w:val="en-GB"/>
        </w:rPr>
        <w:t xml:space="preserve">, </w:t>
      </w:r>
      <w:r w:rsidRPr="002E4137">
        <w:rPr>
          <w:rFonts w:cs="Arial"/>
          <w:i/>
          <w:iCs/>
          <w:noProof/>
          <w:szCs w:val="24"/>
          <w:lang w:val="en-GB"/>
        </w:rPr>
        <w:t>35</w:t>
      </w:r>
      <w:r w:rsidRPr="002E4137">
        <w:rPr>
          <w:rFonts w:cs="Arial"/>
          <w:noProof/>
          <w:szCs w:val="24"/>
          <w:lang w:val="en-GB"/>
        </w:rPr>
        <w:t>(1), 138–151. https://doi.org/10.1002/asmb.2417</w:t>
      </w:r>
    </w:p>
    <w:p w14:paraId="6A21732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Fonseca, L., &amp; Domingues, J. P. (2017). ISO 9001: 2015 edition-management, quality and value. </w:t>
      </w:r>
      <w:r w:rsidRPr="002E4137">
        <w:rPr>
          <w:rFonts w:cs="Arial"/>
          <w:i/>
          <w:iCs/>
          <w:noProof/>
          <w:szCs w:val="24"/>
          <w:lang w:val="en-GB"/>
        </w:rPr>
        <w:t>International journal of quality research</w:t>
      </w:r>
      <w:r w:rsidRPr="002E4137">
        <w:rPr>
          <w:rFonts w:cs="Arial"/>
          <w:noProof/>
          <w:szCs w:val="24"/>
          <w:lang w:val="en-GB"/>
        </w:rPr>
        <w:t xml:space="preserve">, </w:t>
      </w:r>
      <w:r w:rsidRPr="002E4137">
        <w:rPr>
          <w:rFonts w:cs="Arial"/>
          <w:i/>
          <w:iCs/>
          <w:noProof/>
          <w:szCs w:val="24"/>
          <w:lang w:val="en-GB"/>
        </w:rPr>
        <w:t>1</w:t>
      </w:r>
      <w:r w:rsidRPr="002E4137">
        <w:rPr>
          <w:rFonts w:cs="Arial"/>
          <w:noProof/>
          <w:szCs w:val="24"/>
          <w:lang w:val="en-GB"/>
        </w:rPr>
        <w:t>(11), 149–158. https://doi.org/10.18421/IJQR11.01-09</w:t>
      </w:r>
    </w:p>
    <w:p w14:paraId="204B9F13"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Frankowicz, M. (2012). </w:t>
      </w:r>
      <w:r w:rsidRPr="00C81EDC">
        <w:rPr>
          <w:rFonts w:cs="Arial"/>
          <w:i/>
          <w:iCs/>
          <w:noProof/>
          <w:szCs w:val="24"/>
        </w:rPr>
        <w:t>Wewnętrzne systemy zapewniania jakości kształcenia w odnisieniu do nowych regulacji prawnych</w:t>
      </w:r>
      <w:r w:rsidRPr="00C81EDC">
        <w:rPr>
          <w:rFonts w:cs="Arial"/>
          <w:noProof/>
          <w:szCs w:val="24"/>
        </w:rPr>
        <w:t xml:space="preserve">. </w:t>
      </w:r>
      <w:r w:rsidRPr="002E4137">
        <w:rPr>
          <w:rFonts w:cs="Arial"/>
          <w:noProof/>
          <w:szCs w:val="24"/>
          <w:lang w:val="en-GB"/>
        </w:rPr>
        <w:t>Zespół Ekspertów Bolońskich.</w:t>
      </w:r>
    </w:p>
    <w:p w14:paraId="102251B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Freeman, R. E., &amp; McVea, J. (2001). A stakeholder approach to strategic management. </w:t>
      </w:r>
      <w:r w:rsidRPr="002E4137">
        <w:rPr>
          <w:rFonts w:cs="Arial"/>
          <w:i/>
          <w:iCs/>
          <w:noProof/>
          <w:szCs w:val="24"/>
          <w:lang w:val="en-GB"/>
        </w:rPr>
        <w:t>SSRN Electronic Journal</w:t>
      </w:r>
      <w:r w:rsidRPr="002E4137">
        <w:rPr>
          <w:rFonts w:cs="Arial"/>
          <w:noProof/>
          <w:szCs w:val="24"/>
          <w:lang w:val="en-GB"/>
        </w:rPr>
        <w:t>.</w:t>
      </w:r>
    </w:p>
    <w:p w14:paraId="0FA529E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Galvao, A., Mascarenhas, C., Marques, C., Ferreira, J., &amp; Ratten, V. (2019). Triple helix and its evolution: a systematic literature review. </w:t>
      </w:r>
      <w:r w:rsidRPr="002E4137">
        <w:rPr>
          <w:rFonts w:cs="Arial"/>
          <w:i/>
          <w:iCs/>
          <w:noProof/>
          <w:szCs w:val="24"/>
          <w:lang w:val="en-GB"/>
        </w:rPr>
        <w:t>Journal of Science and Technology Policy Management</w:t>
      </w:r>
      <w:r w:rsidRPr="002E4137">
        <w:rPr>
          <w:rFonts w:cs="Arial"/>
          <w:noProof/>
          <w:szCs w:val="24"/>
          <w:lang w:val="en-GB"/>
        </w:rPr>
        <w:t xml:space="preserve">, </w:t>
      </w:r>
      <w:r w:rsidRPr="002E4137">
        <w:rPr>
          <w:rFonts w:cs="Arial"/>
          <w:i/>
          <w:iCs/>
          <w:noProof/>
          <w:szCs w:val="24"/>
          <w:lang w:val="en-GB"/>
        </w:rPr>
        <w:t>10</w:t>
      </w:r>
      <w:r w:rsidRPr="002E4137">
        <w:rPr>
          <w:rFonts w:cs="Arial"/>
          <w:noProof/>
          <w:szCs w:val="24"/>
          <w:lang w:val="en-GB"/>
        </w:rPr>
        <w:t>(3), 812–833. https://doi.org/10.1108/JSTPM-10-2018-0103</w:t>
      </w:r>
    </w:p>
    <w:p w14:paraId="4E454FA5"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Geitz, G., &amp; de Geus, J. (2019). Design-based education, sustainable teaching, and learning. </w:t>
      </w:r>
      <w:r w:rsidRPr="00C81EDC">
        <w:rPr>
          <w:rFonts w:cs="Arial"/>
          <w:i/>
          <w:iCs/>
          <w:noProof/>
          <w:szCs w:val="24"/>
        </w:rPr>
        <w:t>Cogent Education</w:t>
      </w:r>
      <w:r w:rsidRPr="00C81EDC">
        <w:rPr>
          <w:rFonts w:cs="Arial"/>
          <w:noProof/>
          <w:szCs w:val="24"/>
        </w:rPr>
        <w:t xml:space="preserve">, </w:t>
      </w:r>
      <w:r w:rsidRPr="00C81EDC">
        <w:rPr>
          <w:rFonts w:cs="Arial"/>
          <w:i/>
          <w:iCs/>
          <w:noProof/>
          <w:szCs w:val="24"/>
        </w:rPr>
        <w:t>6</w:t>
      </w:r>
      <w:r w:rsidRPr="00C81EDC">
        <w:rPr>
          <w:rFonts w:cs="Arial"/>
          <w:noProof/>
          <w:szCs w:val="24"/>
        </w:rPr>
        <w:t>(1), 1647919. https://doi.org/10.1080/2331186X.2019.1647919</w:t>
      </w:r>
    </w:p>
    <w:p w14:paraId="540D46C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Gilmore, A. (2006). </w:t>
      </w:r>
      <w:r w:rsidRPr="00C81EDC">
        <w:rPr>
          <w:rFonts w:cs="Arial"/>
          <w:i/>
          <w:iCs/>
          <w:noProof/>
          <w:szCs w:val="24"/>
        </w:rPr>
        <w:t>Usługi. Marketing i zarządzanie.</w:t>
      </w:r>
      <w:r w:rsidRPr="00C81EDC">
        <w:rPr>
          <w:rFonts w:cs="Arial"/>
          <w:noProof/>
          <w:szCs w:val="24"/>
        </w:rPr>
        <w:t xml:space="preserve"> Wydawnictwo PWE.</w:t>
      </w:r>
    </w:p>
    <w:p w14:paraId="1C613855"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Główny Urząd Statystyczny. (2020). </w:t>
      </w:r>
      <w:r w:rsidRPr="00C81EDC">
        <w:rPr>
          <w:rFonts w:cs="Arial"/>
          <w:i/>
          <w:iCs/>
          <w:noProof/>
          <w:szCs w:val="24"/>
        </w:rPr>
        <w:t>GUS - Bank Danych Lokalnych</w:t>
      </w:r>
      <w:r w:rsidRPr="00C81EDC">
        <w:rPr>
          <w:rFonts w:cs="Arial"/>
          <w:noProof/>
          <w:szCs w:val="24"/>
        </w:rPr>
        <w:t>. https://bdl.stat.gov.pl/BDL/dane/podgrup/tablica%0Ahttps://bdl.stat.gov.pl/BDL/dane/teryt/jednostka/1610#</w:t>
      </w:r>
    </w:p>
    <w:p w14:paraId="58BAC7E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Gołata, K., &amp; Sojkin, B. (2020). Determinanty budowania wizerunku i reputacji wyższej uczelni wobec jej intersariuszy. </w:t>
      </w:r>
      <w:r w:rsidRPr="00C81EDC">
        <w:rPr>
          <w:rFonts w:cs="Arial"/>
          <w:i/>
          <w:iCs/>
          <w:noProof/>
          <w:szCs w:val="24"/>
        </w:rPr>
        <w:t>Marketing Instytucji Naukowych i Badawczych</w:t>
      </w:r>
      <w:r w:rsidRPr="00C81EDC">
        <w:rPr>
          <w:rFonts w:cs="Arial"/>
          <w:noProof/>
          <w:szCs w:val="24"/>
        </w:rPr>
        <w:t xml:space="preserve">, </w:t>
      </w:r>
      <w:r w:rsidRPr="00C81EDC">
        <w:rPr>
          <w:rFonts w:cs="Arial"/>
          <w:i/>
          <w:iCs/>
          <w:noProof/>
          <w:szCs w:val="24"/>
        </w:rPr>
        <w:t>35</w:t>
      </w:r>
      <w:r w:rsidRPr="00C81EDC">
        <w:rPr>
          <w:rFonts w:cs="Arial"/>
          <w:noProof/>
          <w:szCs w:val="24"/>
        </w:rPr>
        <w:t>(1), 29–58. https://doi.org/10.2478/minib-2020-0002</w:t>
      </w:r>
    </w:p>
    <w:p w14:paraId="1093DD8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Goodley, B. (2023). </w:t>
      </w:r>
      <w:r w:rsidRPr="002E4137">
        <w:rPr>
          <w:rFonts w:cs="Arial"/>
          <w:i/>
          <w:iCs/>
          <w:noProof/>
          <w:szCs w:val="24"/>
          <w:lang w:val="en-GB"/>
        </w:rPr>
        <w:t>Highest NPS Scores 2023</w:t>
      </w:r>
      <w:r w:rsidRPr="002E4137">
        <w:rPr>
          <w:rFonts w:cs="Arial"/>
          <w:noProof/>
          <w:szCs w:val="24"/>
          <w:lang w:val="en-GB"/>
        </w:rPr>
        <w:t>. customergauge.com. https://customergauge.com/benchmarks/blog/top-highest-nps-scores</w:t>
      </w:r>
    </w:p>
    <w:p w14:paraId="13A58FF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Greszta, M. (2010). Pomiar efektywności: rynek. W </w:t>
      </w:r>
      <w:r w:rsidRPr="00C81EDC">
        <w:rPr>
          <w:rFonts w:cs="Arial"/>
          <w:i/>
          <w:iCs/>
          <w:noProof/>
          <w:szCs w:val="24"/>
        </w:rPr>
        <w:t>Odpowiedzialny biznes 2010</w:t>
      </w:r>
      <w:r w:rsidRPr="00C81EDC">
        <w:rPr>
          <w:rFonts w:cs="Arial"/>
          <w:noProof/>
          <w:szCs w:val="24"/>
        </w:rPr>
        <w:t>. Wydawnictwo HBRP.</w:t>
      </w:r>
    </w:p>
    <w:p w14:paraId="51915C2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Grönroos, C. (1984). A Service Quality Model and its Marketing Implications. </w:t>
      </w:r>
      <w:r w:rsidRPr="002E4137">
        <w:rPr>
          <w:rFonts w:cs="Arial"/>
          <w:i/>
          <w:iCs/>
          <w:noProof/>
          <w:szCs w:val="24"/>
          <w:lang w:val="en-GB"/>
        </w:rPr>
        <w:t>European Journal of Marketing</w:t>
      </w:r>
      <w:r w:rsidRPr="002E4137">
        <w:rPr>
          <w:rFonts w:cs="Arial"/>
          <w:noProof/>
          <w:szCs w:val="24"/>
          <w:lang w:val="en-GB"/>
        </w:rPr>
        <w:t xml:space="preserve">, </w:t>
      </w:r>
      <w:r w:rsidRPr="002E4137">
        <w:rPr>
          <w:rFonts w:cs="Arial"/>
          <w:i/>
          <w:iCs/>
          <w:noProof/>
          <w:szCs w:val="24"/>
          <w:lang w:val="en-GB"/>
        </w:rPr>
        <w:t>18</w:t>
      </w:r>
      <w:r w:rsidRPr="002E4137">
        <w:rPr>
          <w:rFonts w:cs="Arial"/>
          <w:noProof/>
          <w:szCs w:val="24"/>
          <w:lang w:val="en-GB"/>
        </w:rPr>
        <w:t>(4), 36–44. https://doi.org/10.1108/EUM0000000004784</w:t>
      </w:r>
    </w:p>
    <w:p w14:paraId="508971C7"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Grudowski, P. (2020a). </w:t>
      </w:r>
      <w:r w:rsidRPr="00C81EDC">
        <w:rPr>
          <w:rFonts w:cs="Arial"/>
          <w:i/>
          <w:iCs/>
          <w:noProof/>
          <w:szCs w:val="24"/>
        </w:rPr>
        <w:t>Perspektywa jakości w szkolnictwie wyższym. O modelu QualHE</w:t>
      </w:r>
      <w:r w:rsidRPr="00C81EDC">
        <w:rPr>
          <w:rFonts w:cs="Arial"/>
          <w:noProof/>
          <w:szCs w:val="24"/>
        </w:rPr>
        <w:t>. PWE.</w:t>
      </w:r>
    </w:p>
    <w:p w14:paraId="43DEB3D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Grudowski, P. (2020b). Wykorzystanie wybranych normatywnych systemów zarządzania w instytucjach szkolnictwa wyższego. </w:t>
      </w:r>
      <w:r w:rsidRPr="00C81EDC">
        <w:rPr>
          <w:rFonts w:cs="Arial"/>
          <w:i/>
          <w:iCs/>
          <w:noProof/>
          <w:szCs w:val="24"/>
        </w:rPr>
        <w:t>Problemy Jakości</w:t>
      </w:r>
      <w:r w:rsidRPr="00C81EDC">
        <w:rPr>
          <w:rFonts w:cs="Arial"/>
          <w:noProof/>
          <w:szCs w:val="24"/>
        </w:rPr>
        <w:t xml:space="preserve">, </w:t>
      </w:r>
      <w:r w:rsidRPr="00C81EDC">
        <w:rPr>
          <w:rFonts w:cs="Arial"/>
          <w:i/>
          <w:iCs/>
          <w:noProof/>
          <w:szCs w:val="24"/>
        </w:rPr>
        <w:t>1</w:t>
      </w:r>
      <w:r w:rsidRPr="00C81EDC">
        <w:rPr>
          <w:rFonts w:cs="Arial"/>
          <w:noProof/>
          <w:szCs w:val="24"/>
        </w:rPr>
        <w:t>(8), 4–10. https://doi.org/10.15199/46.2020.8.1</w:t>
      </w:r>
    </w:p>
    <w:p w14:paraId="51A50834"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Grudowski, P., &amp; Lewandowski, K. (2012). Pojęcie jakości kształcenia i uwarunkowania jej kwantyfikacji w uczelniach wyższych. </w:t>
      </w:r>
      <w:r w:rsidRPr="00C81EDC">
        <w:rPr>
          <w:rFonts w:cs="Arial"/>
          <w:i/>
          <w:iCs/>
          <w:noProof/>
          <w:szCs w:val="24"/>
        </w:rPr>
        <w:t>Zarządzanie i Finanse</w:t>
      </w:r>
      <w:r w:rsidRPr="00C81EDC">
        <w:rPr>
          <w:rFonts w:cs="Arial"/>
          <w:noProof/>
          <w:szCs w:val="24"/>
        </w:rPr>
        <w:t xml:space="preserve">, </w:t>
      </w:r>
      <w:r w:rsidRPr="00C81EDC">
        <w:rPr>
          <w:rFonts w:cs="Arial"/>
          <w:i/>
          <w:iCs/>
          <w:noProof/>
          <w:szCs w:val="24"/>
        </w:rPr>
        <w:t>R. 10</w:t>
      </w:r>
      <w:r w:rsidRPr="00C81EDC">
        <w:rPr>
          <w:rFonts w:cs="Arial"/>
          <w:noProof/>
          <w:szCs w:val="24"/>
        </w:rPr>
        <w:t>(nr 3, cz. 1), 394–403. http://jmf.wzr.pl/pim/2012_3_1_29.pdf</w:t>
      </w:r>
    </w:p>
    <w:p w14:paraId="4338A45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Grudowski, P., &amp; Szefler, J. P. (2015). </w:t>
      </w:r>
      <w:r w:rsidRPr="002E4137">
        <w:rPr>
          <w:rFonts w:cs="Arial"/>
          <w:noProof/>
          <w:szCs w:val="24"/>
          <w:lang w:val="en-GB"/>
        </w:rPr>
        <w:t xml:space="preserve">Stakeholders Satisfaction Index as an Important Factor of Improving Quality Management Systems of Universities in Poland. </w:t>
      </w:r>
      <w:r w:rsidRPr="002E4137">
        <w:rPr>
          <w:rFonts w:cs="Arial"/>
          <w:i/>
          <w:iCs/>
          <w:noProof/>
          <w:szCs w:val="24"/>
          <w:lang w:val="en-GB"/>
        </w:rPr>
        <w:t>Managing in Recovering Markets, GCMRM 2015</w:t>
      </w:r>
      <w:r w:rsidRPr="002E4137">
        <w:rPr>
          <w:rFonts w:cs="Arial"/>
          <w:noProof/>
          <w:szCs w:val="24"/>
          <w:lang w:val="en-GB"/>
        </w:rPr>
        <w:t>.</w:t>
      </w:r>
    </w:p>
    <w:p w14:paraId="6F052AD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Gummesson, E. (1998). Productivity, quality and relationship marketing in service operations. </w:t>
      </w:r>
      <w:r w:rsidRPr="002E4137">
        <w:rPr>
          <w:rFonts w:cs="Arial"/>
          <w:i/>
          <w:iCs/>
          <w:noProof/>
          <w:szCs w:val="24"/>
          <w:lang w:val="en-GB"/>
        </w:rPr>
        <w:t>International Journal of Contemporary Hospitality Management</w:t>
      </w:r>
      <w:r w:rsidRPr="002E4137">
        <w:rPr>
          <w:rFonts w:cs="Arial"/>
          <w:noProof/>
          <w:szCs w:val="24"/>
          <w:lang w:val="en-GB"/>
        </w:rPr>
        <w:t xml:space="preserve">, </w:t>
      </w:r>
      <w:r w:rsidRPr="002E4137">
        <w:rPr>
          <w:rFonts w:cs="Arial"/>
          <w:i/>
          <w:iCs/>
          <w:noProof/>
          <w:szCs w:val="24"/>
          <w:lang w:val="en-GB"/>
        </w:rPr>
        <w:t>10</w:t>
      </w:r>
      <w:r w:rsidRPr="002E4137">
        <w:rPr>
          <w:rFonts w:cs="Arial"/>
          <w:noProof/>
          <w:szCs w:val="24"/>
          <w:lang w:val="en-GB"/>
        </w:rPr>
        <w:t>(1), 4–15. https://doi.org/10.1108/09596119810199282</w:t>
      </w:r>
    </w:p>
    <w:p w14:paraId="344A664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Gupta, M., Digalwar, A., Gupta, A., &amp; Goyal, A. (2022). Integrating Theory of Constraints, Lean and Six Sigma: a framework development and its application. </w:t>
      </w:r>
      <w:r w:rsidRPr="002E4137">
        <w:rPr>
          <w:rFonts w:cs="Arial"/>
          <w:i/>
          <w:iCs/>
          <w:noProof/>
          <w:szCs w:val="24"/>
          <w:lang w:val="en-GB"/>
        </w:rPr>
        <w:t>Production Planning &amp; Control</w:t>
      </w:r>
      <w:r w:rsidRPr="002E4137">
        <w:rPr>
          <w:rFonts w:cs="Arial"/>
          <w:noProof/>
          <w:szCs w:val="24"/>
          <w:lang w:val="en-GB"/>
        </w:rPr>
        <w:t>, 1–24. https://doi.org/10.1080/09537287.2022.2071351</w:t>
      </w:r>
    </w:p>
    <w:p w14:paraId="2541C32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Gupta, S., Sharma, M., &amp; Sunder M., V. (2016). Lean services: a systematic review. </w:t>
      </w:r>
      <w:r w:rsidRPr="002E4137">
        <w:rPr>
          <w:rFonts w:cs="Arial"/>
          <w:i/>
          <w:iCs/>
          <w:noProof/>
          <w:szCs w:val="24"/>
          <w:lang w:val="en-GB"/>
        </w:rPr>
        <w:t>International Journal of Productivity and Performance Management</w:t>
      </w:r>
      <w:r w:rsidRPr="002E4137">
        <w:rPr>
          <w:rFonts w:cs="Arial"/>
          <w:noProof/>
          <w:szCs w:val="24"/>
          <w:lang w:val="en-GB"/>
        </w:rPr>
        <w:t xml:space="preserve">, </w:t>
      </w:r>
      <w:r w:rsidRPr="002E4137">
        <w:rPr>
          <w:rFonts w:cs="Arial"/>
          <w:i/>
          <w:iCs/>
          <w:noProof/>
          <w:szCs w:val="24"/>
          <w:lang w:val="en-GB"/>
        </w:rPr>
        <w:t>65</w:t>
      </w:r>
      <w:r w:rsidRPr="002E4137">
        <w:rPr>
          <w:rFonts w:cs="Arial"/>
          <w:noProof/>
          <w:szCs w:val="24"/>
          <w:lang w:val="en-GB"/>
        </w:rPr>
        <w:t>(8), 1025–1056. https://doi.org/10.1108/IJPPM-02-2015-0032</w:t>
      </w:r>
    </w:p>
    <w:p w14:paraId="66E7719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(2005). </w:t>
      </w:r>
      <w:r w:rsidRPr="00C81EDC">
        <w:rPr>
          <w:rFonts w:cs="Arial"/>
          <w:i/>
          <w:iCs/>
          <w:noProof/>
          <w:szCs w:val="24"/>
        </w:rPr>
        <w:t>Rocznik Statystyczny 2005</w:t>
      </w:r>
      <w:r w:rsidRPr="00C81EDC">
        <w:rPr>
          <w:rFonts w:cs="Arial"/>
          <w:noProof/>
          <w:szCs w:val="24"/>
        </w:rPr>
        <w:t>.</w:t>
      </w:r>
    </w:p>
    <w:p w14:paraId="57FDE5A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(2010a). </w:t>
      </w:r>
      <w:r w:rsidRPr="00C81EDC">
        <w:rPr>
          <w:rFonts w:cs="Arial"/>
          <w:i/>
          <w:iCs/>
          <w:noProof/>
          <w:szCs w:val="24"/>
        </w:rPr>
        <w:t>Rocznik demograficzny 2010</w:t>
      </w:r>
      <w:r w:rsidRPr="00C81EDC">
        <w:rPr>
          <w:rFonts w:cs="Arial"/>
          <w:noProof/>
          <w:szCs w:val="24"/>
        </w:rPr>
        <w:t>.</w:t>
      </w:r>
    </w:p>
    <w:p w14:paraId="4260272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(2010b). </w:t>
      </w:r>
      <w:r w:rsidRPr="00C81EDC">
        <w:rPr>
          <w:rFonts w:cs="Arial"/>
          <w:i/>
          <w:iCs/>
          <w:noProof/>
          <w:szCs w:val="24"/>
        </w:rPr>
        <w:t>Rocznik Statystyczny 2010</w:t>
      </w:r>
      <w:r w:rsidRPr="00C81EDC">
        <w:rPr>
          <w:rFonts w:cs="Arial"/>
          <w:noProof/>
          <w:szCs w:val="24"/>
        </w:rPr>
        <w:t>.</w:t>
      </w:r>
    </w:p>
    <w:p w14:paraId="7DCB3485"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(2011a). </w:t>
      </w:r>
      <w:r w:rsidRPr="00C81EDC">
        <w:rPr>
          <w:rFonts w:cs="Arial"/>
          <w:i/>
          <w:iCs/>
          <w:noProof/>
          <w:szCs w:val="24"/>
        </w:rPr>
        <w:t>Rocznik demograficzny 2011</w:t>
      </w:r>
      <w:r w:rsidRPr="00C81EDC">
        <w:rPr>
          <w:rFonts w:cs="Arial"/>
          <w:noProof/>
          <w:szCs w:val="24"/>
        </w:rPr>
        <w:t>.</w:t>
      </w:r>
    </w:p>
    <w:p w14:paraId="77AAD05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(2011b). </w:t>
      </w:r>
      <w:r w:rsidRPr="00C81EDC">
        <w:rPr>
          <w:rFonts w:cs="Arial"/>
          <w:i/>
          <w:iCs/>
          <w:noProof/>
          <w:szCs w:val="24"/>
        </w:rPr>
        <w:t>Szkoły wyższe i ich finanse w 2010 r.</w:t>
      </w:r>
    </w:p>
    <w:p w14:paraId="6F07ADE3"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(2012a). </w:t>
      </w:r>
      <w:r w:rsidRPr="00C81EDC">
        <w:rPr>
          <w:rFonts w:cs="Arial"/>
          <w:i/>
          <w:iCs/>
          <w:noProof/>
          <w:szCs w:val="24"/>
        </w:rPr>
        <w:t>Rocznik demograficzny 2012</w:t>
      </w:r>
      <w:r w:rsidRPr="00C81EDC">
        <w:rPr>
          <w:rFonts w:cs="Arial"/>
          <w:noProof/>
          <w:szCs w:val="24"/>
        </w:rPr>
        <w:t>.</w:t>
      </w:r>
    </w:p>
    <w:p w14:paraId="14A6C94A"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(2012b). </w:t>
      </w:r>
      <w:r w:rsidRPr="00C81EDC">
        <w:rPr>
          <w:rFonts w:cs="Arial"/>
          <w:i/>
          <w:iCs/>
          <w:noProof/>
          <w:szCs w:val="24"/>
        </w:rPr>
        <w:t>Szkoły wyższe i ich finanse w 2011 r.</w:t>
      </w:r>
    </w:p>
    <w:p w14:paraId="5D84DE0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(2013a). </w:t>
      </w:r>
      <w:r w:rsidRPr="00C81EDC">
        <w:rPr>
          <w:rFonts w:cs="Arial"/>
          <w:i/>
          <w:iCs/>
          <w:noProof/>
          <w:szCs w:val="24"/>
        </w:rPr>
        <w:t>Rocznik demograficzny 2013</w:t>
      </w:r>
      <w:r w:rsidRPr="00C81EDC">
        <w:rPr>
          <w:rFonts w:cs="Arial"/>
          <w:noProof/>
          <w:szCs w:val="24"/>
        </w:rPr>
        <w:t>.</w:t>
      </w:r>
    </w:p>
    <w:p w14:paraId="4D4734B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(2013b). </w:t>
      </w:r>
      <w:r w:rsidRPr="00C81EDC">
        <w:rPr>
          <w:rFonts w:cs="Arial"/>
          <w:i/>
          <w:iCs/>
          <w:noProof/>
          <w:szCs w:val="24"/>
        </w:rPr>
        <w:t>Szkoły wyższe i ich finanse w 2012 r.</w:t>
      </w:r>
    </w:p>
    <w:p w14:paraId="3FBF5AAE"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(2014a). </w:t>
      </w:r>
      <w:r w:rsidRPr="00C81EDC">
        <w:rPr>
          <w:rFonts w:cs="Arial"/>
          <w:i/>
          <w:iCs/>
          <w:noProof/>
          <w:szCs w:val="24"/>
        </w:rPr>
        <w:t>Rocznik demograficzny 2014</w:t>
      </w:r>
      <w:r w:rsidRPr="00C81EDC">
        <w:rPr>
          <w:rFonts w:cs="Arial"/>
          <w:noProof/>
          <w:szCs w:val="24"/>
        </w:rPr>
        <w:t>.</w:t>
      </w:r>
    </w:p>
    <w:p w14:paraId="2B069024"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(2014b). </w:t>
      </w:r>
      <w:r w:rsidRPr="00C81EDC">
        <w:rPr>
          <w:rFonts w:cs="Arial"/>
          <w:i/>
          <w:iCs/>
          <w:noProof/>
          <w:szCs w:val="24"/>
        </w:rPr>
        <w:t>Szkoły wyższe i ich finanse w 2013r.</w:t>
      </w:r>
    </w:p>
    <w:p w14:paraId="35D4812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(2015a). </w:t>
      </w:r>
      <w:r w:rsidRPr="00C81EDC">
        <w:rPr>
          <w:rFonts w:cs="Arial"/>
          <w:i/>
          <w:iCs/>
          <w:noProof/>
          <w:szCs w:val="24"/>
        </w:rPr>
        <w:t>Rocznik demograficzny 2015</w:t>
      </w:r>
      <w:r w:rsidRPr="00C81EDC">
        <w:rPr>
          <w:rFonts w:cs="Arial"/>
          <w:noProof/>
          <w:szCs w:val="24"/>
        </w:rPr>
        <w:t>.</w:t>
      </w:r>
    </w:p>
    <w:p w14:paraId="346AB6D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(2015b). </w:t>
      </w:r>
      <w:r w:rsidRPr="00C81EDC">
        <w:rPr>
          <w:rFonts w:cs="Arial"/>
          <w:i/>
          <w:iCs/>
          <w:noProof/>
          <w:szCs w:val="24"/>
        </w:rPr>
        <w:t>Szkoły wyższe i ich finanse w 2014 r.</w:t>
      </w:r>
    </w:p>
    <w:p w14:paraId="7CF5268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(2016a). </w:t>
      </w:r>
      <w:r w:rsidRPr="00C81EDC">
        <w:rPr>
          <w:rFonts w:cs="Arial"/>
          <w:i/>
          <w:iCs/>
          <w:noProof/>
          <w:szCs w:val="24"/>
        </w:rPr>
        <w:t>Rocznik demograficzny 2016</w:t>
      </w:r>
      <w:r w:rsidRPr="00C81EDC">
        <w:rPr>
          <w:rFonts w:cs="Arial"/>
          <w:noProof/>
          <w:szCs w:val="24"/>
        </w:rPr>
        <w:t>.</w:t>
      </w:r>
    </w:p>
    <w:p w14:paraId="63D2F8E1"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(2016b). </w:t>
      </w:r>
      <w:r w:rsidRPr="00C81EDC">
        <w:rPr>
          <w:rFonts w:cs="Arial"/>
          <w:i/>
          <w:iCs/>
          <w:noProof/>
          <w:szCs w:val="24"/>
        </w:rPr>
        <w:t>Szkoły wyższe i ich finanse w 2015 r.</w:t>
      </w:r>
    </w:p>
    <w:p w14:paraId="2FA2BDA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(2017a). </w:t>
      </w:r>
      <w:r w:rsidRPr="00C81EDC">
        <w:rPr>
          <w:rFonts w:cs="Arial"/>
          <w:i/>
          <w:iCs/>
          <w:noProof/>
          <w:szCs w:val="24"/>
        </w:rPr>
        <w:t>Rocznik demograficzny 2017</w:t>
      </w:r>
      <w:r w:rsidRPr="00C81EDC">
        <w:rPr>
          <w:rFonts w:cs="Arial"/>
          <w:noProof/>
          <w:szCs w:val="24"/>
        </w:rPr>
        <w:t>.</w:t>
      </w:r>
    </w:p>
    <w:p w14:paraId="1152C1C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(2017b). </w:t>
      </w:r>
      <w:r w:rsidRPr="00C81EDC">
        <w:rPr>
          <w:rFonts w:cs="Arial"/>
          <w:i/>
          <w:iCs/>
          <w:noProof/>
          <w:szCs w:val="24"/>
        </w:rPr>
        <w:t>Szkoły wyższe i ich finanse w 2016 r.</w:t>
      </w:r>
    </w:p>
    <w:p w14:paraId="2EE0D0C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(2018a). </w:t>
      </w:r>
      <w:r w:rsidRPr="00C81EDC">
        <w:rPr>
          <w:rFonts w:cs="Arial"/>
          <w:i/>
          <w:iCs/>
          <w:noProof/>
          <w:szCs w:val="24"/>
        </w:rPr>
        <w:t>Rocznik demograficzny 2018</w:t>
      </w:r>
      <w:r w:rsidRPr="00C81EDC">
        <w:rPr>
          <w:rFonts w:cs="Arial"/>
          <w:noProof/>
          <w:szCs w:val="24"/>
        </w:rPr>
        <w:t>.</w:t>
      </w:r>
    </w:p>
    <w:p w14:paraId="01B621D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(2018b). </w:t>
      </w:r>
      <w:r w:rsidRPr="00C81EDC">
        <w:rPr>
          <w:rFonts w:cs="Arial"/>
          <w:i/>
          <w:iCs/>
          <w:noProof/>
          <w:szCs w:val="24"/>
        </w:rPr>
        <w:t>Szkoły wyższe i ich finanse w 2017 r.</w:t>
      </w:r>
    </w:p>
    <w:p w14:paraId="433CC36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(2019a). </w:t>
      </w:r>
      <w:r w:rsidRPr="00C81EDC">
        <w:rPr>
          <w:rFonts w:cs="Arial"/>
          <w:i/>
          <w:iCs/>
          <w:noProof/>
          <w:szCs w:val="24"/>
        </w:rPr>
        <w:t>Rocznik demograficzny 2019</w:t>
      </w:r>
      <w:r w:rsidRPr="00C81EDC">
        <w:rPr>
          <w:rFonts w:cs="Arial"/>
          <w:noProof/>
          <w:szCs w:val="24"/>
        </w:rPr>
        <w:t>.</w:t>
      </w:r>
    </w:p>
    <w:p w14:paraId="0D21ADF4"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(2019b). </w:t>
      </w:r>
      <w:r w:rsidRPr="00C81EDC">
        <w:rPr>
          <w:rFonts w:cs="Arial"/>
          <w:i/>
          <w:iCs/>
          <w:noProof/>
          <w:szCs w:val="24"/>
        </w:rPr>
        <w:t>Szkoły wyższe i ich finanse w 2018 r.</w:t>
      </w:r>
    </w:p>
    <w:p w14:paraId="601B181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(2020a). </w:t>
      </w:r>
      <w:r w:rsidRPr="00C81EDC">
        <w:rPr>
          <w:rFonts w:cs="Arial"/>
          <w:i/>
          <w:iCs/>
          <w:noProof/>
          <w:szCs w:val="24"/>
        </w:rPr>
        <w:t>Ludność. Stan i struktura oraz ruch naturalny w przekroju terytorialnym w 2020 r.</w:t>
      </w:r>
      <w:r w:rsidRPr="00C81EDC">
        <w:rPr>
          <w:rFonts w:cs="Arial"/>
          <w:noProof/>
          <w:szCs w:val="24"/>
        </w:rPr>
        <w:t xml:space="preserve"> </w:t>
      </w:r>
      <w:r w:rsidRPr="00C81EDC">
        <w:rPr>
          <w:rFonts w:cs="Arial"/>
          <w:i/>
          <w:iCs/>
          <w:noProof/>
          <w:szCs w:val="24"/>
        </w:rPr>
        <w:t>1</w:t>
      </w:r>
      <w:r w:rsidRPr="00C81EDC">
        <w:rPr>
          <w:rFonts w:cs="Arial"/>
          <w:noProof/>
          <w:szCs w:val="24"/>
        </w:rPr>
        <w:t>.</w:t>
      </w:r>
    </w:p>
    <w:p w14:paraId="0A78423D"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(2020b). </w:t>
      </w:r>
      <w:r w:rsidRPr="00C81EDC">
        <w:rPr>
          <w:rFonts w:cs="Arial"/>
          <w:i/>
          <w:iCs/>
          <w:noProof/>
          <w:szCs w:val="24"/>
        </w:rPr>
        <w:t>Rocznik demograficzny 2020</w:t>
      </w:r>
      <w:r w:rsidRPr="00C81EDC">
        <w:rPr>
          <w:rFonts w:cs="Arial"/>
          <w:noProof/>
          <w:szCs w:val="24"/>
        </w:rPr>
        <w:t>.</w:t>
      </w:r>
    </w:p>
    <w:p w14:paraId="4291D8C1"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(2020c). </w:t>
      </w:r>
      <w:r w:rsidRPr="00C81EDC">
        <w:rPr>
          <w:rFonts w:cs="Arial"/>
          <w:i/>
          <w:iCs/>
          <w:noProof/>
          <w:szCs w:val="24"/>
        </w:rPr>
        <w:t>Szkolnictwo wyższe i jego finanse w 2019 r.</w:t>
      </w:r>
    </w:p>
    <w:p w14:paraId="70353F9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(2021a). </w:t>
      </w:r>
      <w:r w:rsidRPr="00C81EDC">
        <w:rPr>
          <w:rFonts w:cs="Arial"/>
          <w:i/>
          <w:iCs/>
          <w:noProof/>
          <w:szCs w:val="24"/>
        </w:rPr>
        <w:t>Rocznik Demograficzny</w:t>
      </w:r>
      <w:r w:rsidRPr="00C81EDC">
        <w:rPr>
          <w:rFonts w:cs="Arial"/>
          <w:noProof/>
          <w:szCs w:val="24"/>
        </w:rPr>
        <w:t>.</w:t>
      </w:r>
    </w:p>
    <w:p w14:paraId="45D5C87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lastRenderedPageBreak/>
        <w:t xml:space="preserve">GUS. (2021b). </w:t>
      </w:r>
      <w:r w:rsidRPr="00C81EDC">
        <w:rPr>
          <w:rFonts w:cs="Arial"/>
          <w:i/>
          <w:iCs/>
          <w:noProof/>
          <w:szCs w:val="24"/>
        </w:rPr>
        <w:t>Szkolnictwo wyższe i jego finanse w 2020 r.</w:t>
      </w:r>
    </w:p>
    <w:p w14:paraId="35786F0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(2022a). </w:t>
      </w:r>
      <w:r w:rsidRPr="00C81EDC">
        <w:rPr>
          <w:rFonts w:cs="Arial"/>
          <w:i/>
          <w:iCs/>
          <w:noProof/>
          <w:szCs w:val="24"/>
        </w:rPr>
        <w:t>Ludność według cech społecznych – wyniki wstępne NSP 2021</w:t>
      </w:r>
      <w:r w:rsidRPr="00C81EDC">
        <w:rPr>
          <w:rFonts w:cs="Arial"/>
          <w:noProof/>
          <w:szCs w:val="24"/>
        </w:rPr>
        <w:t>.</w:t>
      </w:r>
    </w:p>
    <w:p w14:paraId="6848F5D3"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GUS. (2022b). </w:t>
      </w:r>
      <w:r w:rsidRPr="00C81EDC">
        <w:rPr>
          <w:rFonts w:cs="Arial"/>
          <w:i/>
          <w:iCs/>
          <w:noProof/>
          <w:szCs w:val="24"/>
        </w:rPr>
        <w:t>Szkolnictwo wyższe i jego finanse w 2021 r.</w:t>
      </w:r>
    </w:p>
    <w:p w14:paraId="520B910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Habermas, J., &amp; Blazek, J. R. (1987). The Idea of the University: Learning Processes. </w:t>
      </w:r>
      <w:r w:rsidRPr="002E4137">
        <w:rPr>
          <w:rFonts w:cs="Arial"/>
          <w:i/>
          <w:iCs/>
          <w:noProof/>
          <w:szCs w:val="24"/>
          <w:lang w:val="en-GB"/>
        </w:rPr>
        <w:t>New German Critique</w:t>
      </w:r>
      <w:r w:rsidRPr="002E4137">
        <w:rPr>
          <w:rFonts w:cs="Arial"/>
          <w:noProof/>
          <w:szCs w:val="24"/>
          <w:lang w:val="en-GB"/>
        </w:rPr>
        <w:t xml:space="preserve">, </w:t>
      </w:r>
      <w:r w:rsidRPr="002E4137">
        <w:rPr>
          <w:rFonts w:cs="Arial"/>
          <w:i/>
          <w:iCs/>
          <w:noProof/>
          <w:szCs w:val="24"/>
          <w:lang w:val="en-GB"/>
        </w:rPr>
        <w:t>41</w:t>
      </w:r>
      <w:r w:rsidRPr="002E4137">
        <w:rPr>
          <w:rFonts w:cs="Arial"/>
          <w:noProof/>
          <w:szCs w:val="24"/>
          <w:lang w:val="en-GB"/>
        </w:rPr>
        <w:t>, 3. https://doi.org/10.2307/488273</w:t>
      </w:r>
    </w:p>
    <w:p w14:paraId="20C73FD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Hadid, W. (2019). Lean service, business strategy and ABC and their impact on firm performance. </w:t>
      </w:r>
      <w:r w:rsidRPr="002E4137">
        <w:rPr>
          <w:rFonts w:cs="Arial"/>
          <w:i/>
          <w:iCs/>
          <w:noProof/>
          <w:szCs w:val="24"/>
          <w:lang w:val="en-GB"/>
        </w:rPr>
        <w:t>Production Planning &amp; Control</w:t>
      </w:r>
      <w:r w:rsidRPr="002E4137">
        <w:rPr>
          <w:rFonts w:cs="Arial"/>
          <w:noProof/>
          <w:szCs w:val="24"/>
          <w:lang w:val="en-GB"/>
        </w:rPr>
        <w:t xml:space="preserve">, </w:t>
      </w:r>
      <w:r w:rsidRPr="002E4137">
        <w:rPr>
          <w:rFonts w:cs="Arial"/>
          <w:i/>
          <w:iCs/>
          <w:noProof/>
          <w:szCs w:val="24"/>
          <w:lang w:val="en-GB"/>
        </w:rPr>
        <w:t>30</w:t>
      </w:r>
      <w:r w:rsidRPr="002E4137">
        <w:rPr>
          <w:rFonts w:cs="Arial"/>
          <w:noProof/>
          <w:szCs w:val="24"/>
          <w:lang w:val="en-GB"/>
        </w:rPr>
        <w:t>(14), 1203–1217. https://doi.org/10.1080/09537287.2019.1599146</w:t>
      </w:r>
    </w:p>
    <w:p w14:paraId="16E8D87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Haerizadeh, M., &amp; Sunder M., V. (2019). Impacts of Lean Six Sigma on improving a higher education system: a case study.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36</w:t>
      </w:r>
      <w:r w:rsidRPr="002E4137">
        <w:rPr>
          <w:rFonts w:cs="Arial"/>
          <w:noProof/>
          <w:szCs w:val="24"/>
          <w:lang w:val="en-GB"/>
        </w:rPr>
        <w:t>(6), 983–998. https://doi.org/10.1108/IJQRM-07-2018-0198</w:t>
      </w:r>
    </w:p>
    <w:p w14:paraId="7DC56AB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Hall, H. (2013). Zastosowanie Metod NPS i CSI w Badaniach Poziomu Satysfakcji I Lojalności Studentów. </w:t>
      </w:r>
      <w:r w:rsidRPr="002E4137">
        <w:rPr>
          <w:rFonts w:cs="Arial"/>
          <w:i/>
          <w:iCs/>
          <w:noProof/>
          <w:szCs w:val="24"/>
          <w:lang w:val="en-GB"/>
        </w:rPr>
        <w:t>Modern Management Review</w:t>
      </w:r>
      <w:r w:rsidRPr="002E4137">
        <w:rPr>
          <w:rFonts w:cs="Arial"/>
          <w:noProof/>
          <w:szCs w:val="24"/>
          <w:lang w:val="en-GB"/>
        </w:rPr>
        <w:t xml:space="preserve">, </w:t>
      </w:r>
      <w:r w:rsidRPr="002E4137">
        <w:rPr>
          <w:rFonts w:cs="Arial"/>
          <w:i/>
          <w:iCs/>
          <w:noProof/>
          <w:szCs w:val="24"/>
          <w:lang w:val="en-GB"/>
        </w:rPr>
        <w:t>XVIII</w:t>
      </w:r>
      <w:r w:rsidRPr="002E4137">
        <w:rPr>
          <w:rFonts w:cs="Arial"/>
          <w:noProof/>
          <w:szCs w:val="24"/>
          <w:lang w:val="en-GB"/>
        </w:rPr>
        <w:t>, 51–61. https://doi.org/10.7862/rz.2013.mmr.5</w:t>
      </w:r>
    </w:p>
    <w:p w14:paraId="199C5A6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Harvey, L., &amp; Stensaker, B. (2008). Quality Culture: understandings, boundaries and linkages. </w:t>
      </w:r>
      <w:r w:rsidRPr="002E4137">
        <w:rPr>
          <w:rFonts w:cs="Arial"/>
          <w:i/>
          <w:iCs/>
          <w:noProof/>
          <w:szCs w:val="24"/>
          <w:lang w:val="en-GB"/>
        </w:rPr>
        <w:t>European Journal of Education</w:t>
      </w:r>
      <w:r w:rsidRPr="002E4137">
        <w:rPr>
          <w:rFonts w:cs="Arial"/>
          <w:noProof/>
          <w:szCs w:val="24"/>
          <w:lang w:val="en-GB"/>
        </w:rPr>
        <w:t xml:space="preserve">, </w:t>
      </w:r>
      <w:r w:rsidRPr="002E4137">
        <w:rPr>
          <w:rFonts w:cs="Arial"/>
          <w:i/>
          <w:iCs/>
          <w:noProof/>
          <w:szCs w:val="24"/>
          <w:lang w:val="en-GB"/>
        </w:rPr>
        <w:t>43</w:t>
      </w:r>
      <w:r w:rsidRPr="002E4137">
        <w:rPr>
          <w:rFonts w:cs="Arial"/>
          <w:noProof/>
          <w:szCs w:val="24"/>
          <w:lang w:val="en-GB"/>
        </w:rPr>
        <w:t>(4), 427–442. https://doi.org/10.1111/j.1465-3435.2008.00367.x</w:t>
      </w:r>
    </w:p>
    <w:p w14:paraId="1E46075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Hillerbrand, R., &amp; Werker, C. (2019). Values in University–Industry Collaborations: The Case of Academics Working at Universities of Technology. </w:t>
      </w:r>
      <w:r w:rsidRPr="002E4137">
        <w:rPr>
          <w:rFonts w:cs="Arial"/>
          <w:i/>
          <w:iCs/>
          <w:noProof/>
          <w:szCs w:val="24"/>
          <w:lang w:val="en-GB"/>
        </w:rPr>
        <w:t>Science and Engineering Ethics</w:t>
      </w:r>
      <w:r w:rsidRPr="002E4137">
        <w:rPr>
          <w:rFonts w:cs="Arial"/>
          <w:noProof/>
          <w:szCs w:val="24"/>
          <w:lang w:val="en-GB"/>
        </w:rPr>
        <w:t xml:space="preserve">, </w:t>
      </w:r>
      <w:r w:rsidRPr="002E4137">
        <w:rPr>
          <w:rFonts w:cs="Arial"/>
          <w:i/>
          <w:iCs/>
          <w:noProof/>
          <w:szCs w:val="24"/>
          <w:lang w:val="en-GB"/>
        </w:rPr>
        <w:t>25</w:t>
      </w:r>
      <w:r w:rsidRPr="002E4137">
        <w:rPr>
          <w:rFonts w:cs="Arial"/>
          <w:noProof/>
          <w:szCs w:val="24"/>
          <w:lang w:val="en-GB"/>
        </w:rPr>
        <w:t>(6), 1633–1656. https://doi.org/10.1007/s11948-019-00144-w</w:t>
      </w:r>
    </w:p>
    <w:p w14:paraId="7F94D5E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Holland, M. M., &amp; Ford, K. S. (2021). Legitimating Prestige through Diversity: How Higher Education Institutions Represent Ethno-Racial Diversity across Levels of Selectivity. </w:t>
      </w:r>
      <w:r w:rsidRPr="002E4137">
        <w:rPr>
          <w:rFonts w:cs="Arial"/>
          <w:i/>
          <w:iCs/>
          <w:noProof/>
          <w:szCs w:val="24"/>
          <w:lang w:val="en-GB"/>
        </w:rPr>
        <w:t>The Journal of Higher Education</w:t>
      </w:r>
      <w:r w:rsidRPr="002E4137">
        <w:rPr>
          <w:rFonts w:cs="Arial"/>
          <w:noProof/>
          <w:szCs w:val="24"/>
          <w:lang w:val="en-GB"/>
        </w:rPr>
        <w:t xml:space="preserve">, </w:t>
      </w:r>
      <w:r w:rsidRPr="002E4137">
        <w:rPr>
          <w:rFonts w:cs="Arial"/>
          <w:i/>
          <w:iCs/>
          <w:noProof/>
          <w:szCs w:val="24"/>
          <w:lang w:val="en-GB"/>
        </w:rPr>
        <w:t>92</w:t>
      </w:r>
      <w:r w:rsidRPr="002E4137">
        <w:rPr>
          <w:rFonts w:cs="Arial"/>
          <w:noProof/>
          <w:szCs w:val="24"/>
          <w:lang w:val="en-GB"/>
        </w:rPr>
        <w:t>(1), 1–30. https://doi.org/10.1080/00221546.2020.1740532</w:t>
      </w:r>
    </w:p>
    <w:p w14:paraId="0BDF8A7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Holweg, M. (2007). The genealogy of lean production. </w:t>
      </w:r>
      <w:r w:rsidRPr="002E4137">
        <w:rPr>
          <w:rFonts w:cs="Arial"/>
          <w:i/>
          <w:iCs/>
          <w:noProof/>
          <w:szCs w:val="24"/>
          <w:lang w:val="en-GB"/>
        </w:rPr>
        <w:t>Journal of Operations Management</w:t>
      </w:r>
      <w:r w:rsidRPr="002E4137">
        <w:rPr>
          <w:rFonts w:cs="Arial"/>
          <w:noProof/>
          <w:szCs w:val="24"/>
          <w:lang w:val="en-GB"/>
        </w:rPr>
        <w:t xml:space="preserve">, </w:t>
      </w:r>
      <w:r w:rsidRPr="002E4137">
        <w:rPr>
          <w:rFonts w:cs="Arial"/>
          <w:i/>
          <w:iCs/>
          <w:noProof/>
          <w:szCs w:val="24"/>
          <w:lang w:val="en-GB"/>
        </w:rPr>
        <w:t>25</w:t>
      </w:r>
      <w:r w:rsidRPr="002E4137">
        <w:rPr>
          <w:rFonts w:cs="Arial"/>
          <w:noProof/>
          <w:szCs w:val="24"/>
          <w:lang w:val="en-GB"/>
        </w:rPr>
        <w:t>(2), 420–437. https://doi.org/10.1016/j.jom.2006.04.001</w:t>
      </w:r>
    </w:p>
    <w:p w14:paraId="19D0A97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Hoonakker, P., &amp; Carayon, P. (2009). Questionnaire Survey Nonresponse: A Comparison of Postal Mail and Internet Surveys. </w:t>
      </w:r>
      <w:r w:rsidRPr="002E4137">
        <w:rPr>
          <w:rFonts w:cs="Arial"/>
          <w:i/>
          <w:iCs/>
          <w:noProof/>
          <w:szCs w:val="24"/>
          <w:lang w:val="en-GB"/>
        </w:rPr>
        <w:t>International Journal of Human-Computer Interaction</w:t>
      </w:r>
      <w:r w:rsidRPr="002E4137">
        <w:rPr>
          <w:rFonts w:cs="Arial"/>
          <w:noProof/>
          <w:szCs w:val="24"/>
          <w:lang w:val="en-GB"/>
        </w:rPr>
        <w:t xml:space="preserve">, </w:t>
      </w:r>
      <w:r w:rsidRPr="002E4137">
        <w:rPr>
          <w:rFonts w:cs="Arial"/>
          <w:i/>
          <w:iCs/>
          <w:noProof/>
          <w:szCs w:val="24"/>
          <w:lang w:val="en-GB"/>
        </w:rPr>
        <w:t>25</w:t>
      </w:r>
      <w:r w:rsidRPr="002E4137">
        <w:rPr>
          <w:rFonts w:cs="Arial"/>
          <w:noProof/>
          <w:szCs w:val="24"/>
          <w:lang w:val="en-GB"/>
        </w:rPr>
        <w:t>(5), 348–373. https://doi.org/10.1080/10447310902864951</w:t>
      </w:r>
    </w:p>
    <w:p w14:paraId="7501FBB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Huang, Y., Li, X., Wilck, J., &amp; Berg, T. (2012). Cost reduction in healthcare via Lean Six Sigma. </w:t>
      </w:r>
      <w:r w:rsidRPr="002E4137">
        <w:rPr>
          <w:rFonts w:cs="Arial"/>
          <w:i/>
          <w:iCs/>
          <w:noProof/>
          <w:szCs w:val="24"/>
          <w:lang w:val="en-GB"/>
        </w:rPr>
        <w:t>62nd IIE Annual Conference and Expo 2012</w:t>
      </w:r>
      <w:r w:rsidRPr="002E4137">
        <w:rPr>
          <w:rFonts w:cs="Arial"/>
          <w:noProof/>
          <w:szCs w:val="24"/>
          <w:lang w:val="en-GB"/>
        </w:rPr>
        <w:t>, 1263–1270.</w:t>
      </w:r>
    </w:p>
    <w:p w14:paraId="6822923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E4137">
        <w:rPr>
          <w:rFonts w:cs="Arial"/>
          <w:i/>
          <w:iCs/>
          <w:noProof/>
          <w:szCs w:val="24"/>
          <w:lang w:val="en-GB"/>
        </w:rPr>
        <w:t>Total Quality Management &amp; Business Excellence</w:t>
      </w:r>
      <w:r w:rsidRPr="002E4137">
        <w:rPr>
          <w:rFonts w:cs="Arial"/>
          <w:noProof/>
          <w:szCs w:val="24"/>
          <w:lang w:val="en-GB"/>
        </w:rPr>
        <w:t xml:space="preserve">, </w:t>
      </w:r>
      <w:r w:rsidRPr="002E4137">
        <w:rPr>
          <w:rFonts w:cs="Arial"/>
          <w:i/>
          <w:iCs/>
          <w:noProof/>
          <w:szCs w:val="24"/>
          <w:lang w:val="en-GB"/>
        </w:rPr>
        <w:t>33</w:t>
      </w:r>
      <w:r w:rsidRPr="002E4137">
        <w:rPr>
          <w:rFonts w:cs="Arial"/>
          <w:noProof/>
          <w:szCs w:val="24"/>
          <w:lang w:val="en-GB"/>
        </w:rPr>
        <w:t>(15–16), 1913–1931. https://doi.org/10.1080/14783363.2021.2014313</w:t>
      </w:r>
    </w:p>
    <w:p w14:paraId="11512A9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E4137">
        <w:rPr>
          <w:rFonts w:cs="Arial"/>
          <w:i/>
          <w:iCs/>
          <w:noProof/>
          <w:szCs w:val="24"/>
          <w:lang w:val="en-GB"/>
        </w:rPr>
        <w:t>Intellectual Capital Management as a Driver of Sustainability</w:t>
      </w:r>
      <w:r w:rsidRPr="002E4137">
        <w:rPr>
          <w:rFonts w:cs="Arial"/>
          <w:noProof/>
          <w:szCs w:val="24"/>
          <w:lang w:val="en-GB"/>
        </w:rPr>
        <w:t xml:space="preserve"> (ss. 101–117). Springer </w:t>
      </w:r>
      <w:r w:rsidRPr="002E4137">
        <w:rPr>
          <w:rFonts w:cs="Arial"/>
          <w:noProof/>
          <w:szCs w:val="24"/>
          <w:lang w:val="en-GB"/>
        </w:rPr>
        <w:lastRenderedPageBreak/>
        <w:t>International Publishing. https://doi.org/10.1007/978-3-319-79051-0_6</w:t>
      </w:r>
    </w:p>
    <w:p w14:paraId="71DCBDE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Iacobucci, D., Ostrom, A., &amp; Grayson, K. (1995). Distinguishing Service Quality and Customer Satisfaction: The Voice of the Consumer. </w:t>
      </w:r>
      <w:r w:rsidRPr="002E4137">
        <w:rPr>
          <w:rFonts w:cs="Arial"/>
          <w:i/>
          <w:iCs/>
          <w:noProof/>
          <w:szCs w:val="24"/>
          <w:lang w:val="en-GB"/>
        </w:rPr>
        <w:t>Journal of Consumer Psychology</w:t>
      </w:r>
      <w:r w:rsidRPr="002E4137">
        <w:rPr>
          <w:rFonts w:cs="Arial"/>
          <w:noProof/>
          <w:szCs w:val="24"/>
          <w:lang w:val="en-GB"/>
        </w:rPr>
        <w:t xml:space="preserve">, </w:t>
      </w:r>
      <w:r w:rsidRPr="002E4137">
        <w:rPr>
          <w:rFonts w:cs="Arial"/>
          <w:i/>
          <w:iCs/>
          <w:noProof/>
          <w:szCs w:val="24"/>
          <w:lang w:val="en-GB"/>
        </w:rPr>
        <w:t>4</w:t>
      </w:r>
      <w:r w:rsidRPr="002E4137">
        <w:rPr>
          <w:rFonts w:cs="Arial"/>
          <w:noProof/>
          <w:szCs w:val="24"/>
          <w:lang w:val="en-GB"/>
        </w:rPr>
        <w:t>(3), 277–303. https://doi.org/10.1207/s15327663jcp0403_04</w:t>
      </w:r>
    </w:p>
    <w:p w14:paraId="3C6EEE5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E4137">
        <w:rPr>
          <w:rFonts w:cs="Arial"/>
          <w:i/>
          <w:iCs/>
          <w:noProof/>
          <w:szCs w:val="24"/>
          <w:lang w:val="en-GB"/>
        </w:rPr>
        <w:t>The TQM Journal</w:t>
      </w:r>
      <w:r w:rsidRPr="002E4137">
        <w:rPr>
          <w:rFonts w:cs="Arial"/>
          <w:noProof/>
          <w:szCs w:val="24"/>
          <w:lang w:val="en-GB"/>
        </w:rPr>
        <w:t>. https://doi.org/10.1108/TQM-11-2022-0322</w:t>
      </w:r>
    </w:p>
    <w:p w14:paraId="06BB215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Jain, S. K., &amp; Gupta, G. (2004). Measuring Service Quality: Servqual vs. Servperf Scales. </w:t>
      </w:r>
      <w:r w:rsidRPr="002E4137">
        <w:rPr>
          <w:rFonts w:cs="Arial"/>
          <w:i/>
          <w:iCs/>
          <w:noProof/>
          <w:szCs w:val="24"/>
          <w:lang w:val="en-GB"/>
        </w:rPr>
        <w:t>Vikalpa: The Journal for Decision Makers</w:t>
      </w:r>
      <w:r w:rsidRPr="002E4137">
        <w:rPr>
          <w:rFonts w:cs="Arial"/>
          <w:noProof/>
          <w:szCs w:val="24"/>
          <w:lang w:val="en-GB"/>
        </w:rPr>
        <w:t xml:space="preserve">, </w:t>
      </w:r>
      <w:r w:rsidRPr="002E4137">
        <w:rPr>
          <w:rFonts w:cs="Arial"/>
          <w:i/>
          <w:iCs/>
          <w:noProof/>
          <w:szCs w:val="24"/>
          <w:lang w:val="en-GB"/>
        </w:rPr>
        <w:t>29</w:t>
      </w:r>
      <w:r w:rsidRPr="002E4137">
        <w:rPr>
          <w:rFonts w:cs="Arial"/>
          <w:noProof/>
          <w:szCs w:val="24"/>
          <w:lang w:val="en-GB"/>
        </w:rPr>
        <w:t>(2), 25–38. https://doi.org/10.1177/0256090920040203</w:t>
      </w:r>
    </w:p>
    <w:p w14:paraId="53FB630B"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Jastrzębska, E. (2016). </w:t>
      </w:r>
      <w:r w:rsidRPr="00C81EDC">
        <w:rPr>
          <w:rFonts w:cs="Arial"/>
          <w:noProof/>
          <w:szCs w:val="24"/>
        </w:rPr>
        <w:t xml:space="preserve">Angażowanie interesariuszy jako istota społecznej odpowiedzialności według ISO 26000. W </w:t>
      </w:r>
      <w:r w:rsidRPr="00C81EDC">
        <w:rPr>
          <w:rFonts w:cs="Arial"/>
          <w:i/>
          <w:iCs/>
          <w:noProof/>
          <w:szCs w:val="24"/>
        </w:rPr>
        <w:t>Reklama i PR z perspektywy współczesnych problemów komunikacji marketingowej (Red.) A. Wiśniewska, A. Kozłowska</w:t>
      </w:r>
      <w:r w:rsidRPr="00C81EDC">
        <w:rPr>
          <w:rFonts w:cs="Arial"/>
          <w:noProof/>
          <w:szCs w:val="24"/>
        </w:rPr>
        <w:t xml:space="preserve"> (ss. 71–91). Wyższa Szkoła Promocji, Mediów i Show Businessu.</w:t>
      </w:r>
    </w:p>
    <w:p w14:paraId="6E1385A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Jonas, A. (2009). </w:t>
      </w:r>
      <w:r w:rsidRPr="00C81EDC">
        <w:rPr>
          <w:rFonts w:cs="Arial"/>
          <w:i/>
          <w:iCs/>
          <w:noProof/>
          <w:szCs w:val="24"/>
        </w:rPr>
        <w:t>Tworzenie relacji z klientem w firmach usługowych a jakość usług</w:t>
      </w:r>
      <w:r w:rsidRPr="00C81EDC">
        <w:rPr>
          <w:rFonts w:cs="Arial"/>
          <w:noProof/>
          <w:szCs w:val="24"/>
        </w:rPr>
        <w:t xml:space="preserve">. </w:t>
      </w:r>
      <w:r w:rsidRPr="002E4137">
        <w:rPr>
          <w:rFonts w:cs="Arial"/>
          <w:i/>
          <w:iCs/>
          <w:noProof/>
          <w:szCs w:val="24"/>
          <w:lang w:val="en-GB"/>
        </w:rPr>
        <w:t>823</w:t>
      </w:r>
      <w:r w:rsidRPr="002E4137">
        <w:rPr>
          <w:rFonts w:cs="Arial"/>
          <w:noProof/>
          <w:szCs w:val="24"/>
          <w:lang w:val="en-GB"/>
        </w:rPr>
        <w:t>.</w:t>
      </w:r>
    </w:p>
    <w:p w14:paraId="7DFBE7C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Jongbloed, B., Enders, J., &amp; Salerno, C. (2008). Higher education and its communities: Interconnections, interdependencies and a research agenda. </w:t>
      </w:r>
      <w:r w:rsidRPr="002E4137">
        <w:rPr>
          <w:rFonts w:cs="Arial"/>
          <w:i/>
          <w:iCs/>
          <w:noProof/>
          <w:szCs w:val="24"/>
          <w:lang w:val="en-GB"/>
        </w:rPr>
        <w:t>Higher Education</w:t>
      </w:r>
      <w:r w:rsidRPr="002E4137">
        <w:rPr>
          <w:rFonts w:cs="Arial"/>
          <w:noProof/>
          <w:szCs w:val="24"/>
          <w:lang w:val="en-GB"/>
        </w:rPr>
        <w:t xml:space="preserve">, </w:t>
      </w:r>
      <w:r w:rsidRPr="002E4137">
        <w:rPr>
          <w:rFonts w:cs="Arial"/>
          <w:i/>
          <w:iCs/>
          <w:noProof/>
          <w:szCs w:val="24"/>
          <w:lang w:val="en-GB"/>
        </w:rPr>
        <w:t>56</w:t>
      </w:r>
      <w:r w:rsidRPr="002E4137">
        <w:rPr>
          <w:rFonts w:cs="Arial"/>
          <w:noProof/>
          <w:szCs w:val="24"/>
          <w:lang w:val="en-GB"/>
        </w:rPr>
        <w:t>(3), 303–324. https://doi.org/10.1007/s10734-008-9128-2</w:t>
      </w:r>
    </w:p>
    <w:p w14:paraId="43F8BF4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Jyoti, J., Kour, S., &amp; Sharma, J. (2017). Impact of total quality services on financial performance: role of service profit chain. </w:t>
      </w:r>
      <w:r w:rsidRPr="002E4137">
        <w:rPr>
          <w:rFonts w:cs="Arial"/>
          <w:i/>
          <w:iCs/>
          <w:noProof/>
          <w:szCs w:val="24"/>
          <w:lang w:val="en-GB"/>
        </w:rPr>
        <w:t>Total Quality Management &amp; Business Excellence</w:t>
      </w:r>
      <w:r w:rsidRPr="002E4137">
        <w:rPr>
          <w:rFonts w:cs="Arial"/>
          <w:noProof/>
          <w:szCs w:val="24"/>
          <w:lang w:val="en-GB"/>
        </w:rPr>
        <w:t xml:space="preserve">, </w:t>
      </w:r>
      <w:r w:rsidRPr="002E4137">
        <w:rPr>
          <w:rFonts w:cs="Arial"/>
          <w:i/>
          <w:iCs/>
          <w:noProof/>
          <w:szCs w:val="24"/>
          <w:lang w:val="en-GB"/>
        </w:rPr>
        <w:t>28</w:t>
      </w:r>
      <w:r w:rsidRPr="002E4137">
        <w:rPr>
          <w:rFonts w:cs="Arial"/>
          <w:noProof/>
          <w:szCs w:val="24"/>
          <w:lang w:val="en-GB"/>
        </w:rPr>
        <w:t>(7–8), 897–929. https://doi.org/10.1080/14783363.2016.1274649</w:t>
      </w:r>
    </w:p>
    <w:p w14:paraId="38CDC601"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Kalinowski, J. (2017). </w:t>
      </w:r>
      <w:r w:rsidRPr="002E4137">
        <w:rPr>
          <w:rFonts w:cs="Arial"/>
          <w:i/>
          <w:iCs/>
          <w:noProof/>
          <w:szCs w:val="24"/>
          <w:lang w:val="en-GB"/>
        </w:rPr>
        <w:t>​</w:t>
      </w:r>
      <w:r w:rsidRPr="00C81EDC">
        <w:rPr>
          <w:rFonts w:cs="Arial"/>
          <w:i/>
          <w:iCs/>
          <w:noProof/>
          <w:szCs w:val="24"/>
        </w:rPr>
        <w:t>Finansowanie uczelni na nowych zasadach - komentarz: dr Jacek Kalinowski​</w:t>
      </w:r>
      <w:r w:rsidRPr="00C81EDC">
        <w:rPr>
          <w:rFonts w:cs="Arial"/>
          <w:noProof/>
          <w:szCs w:val="24"/>
        </w:rPr>
        <w:t>. https://opinieouczelniach.pl/artykul/finansowanie-uczelni-na-nowych-zasadach-komentarz-dr-jacek-kalinowski/</w:t>
      </w:r>
    </w:p>
    <w:p w14:paraId="4931E05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Kang, H., &amp; Ahn, J.-W. (2021). Model Setting and Interpretation of Results in Research Using Structural Equation Modeling: A Checklist with Guiding Questions for Reporting. </w:t>
      </w:r>
      <w:r w:rsidRPr="002E4137">
        <w:rPr>
          <w:rFonts w:cs="Arial"/>
          <w:i/>
          <w:iCs/>
          <w:noProof/>
          <w:szCs w:val="24"/>
          <w:lang w:val="en-GB"/>
        </w:rPr>
        <w:t>Asian Nursing Research</w:t>
      </w:r>
      <w:r w:rsidRPr="002E4137">
        <w:rPr>
          <w:rFonts w:cs="Arial"/>
          <w:noProof/>
          <w:szCs w:val="24"/>
          <w:lang w:val="en-GB"/>
        </w:rPr>
        <w:t xml:space="preserve">, </w:t>
      </w:r>
      <w:r w:rsidRPr="002E4137">
        <w:rPr>
          <w:rFonts w:cs="Arial"/>
          <w:i/>
          <w:iCs/>
          <w:noProof/>
          <w:szCs w:val="24"/>
          <w:lang w:val="en-GB"/>
        </w:rPr>
        <w:t>15</w:t>
      </w:r>
      <w:r w:rsidRPr="002E4137">
        <w:rPr>
          <w:rFonts w:cs="Arial"/>
          <w:noProof/>
          <w:szCs w:val="24"/>
          <w:lang w:val="en-GB"/>
        </w:rPr>
        <w:t>(3), 157–162. https://doi.org/10.1016/j.anr.2021.06.001</w:t>
      </w:r>
    </w:p>
    <w:p w14:paraId="19784A7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Kanji, G. K., &amp; Tambi, M. A. B. A. (1999). Total quality management in UK higher education institutions. </w:t>
      </w:r>
      <w:r w:rsidRPr="002E4137">
        <w:rPr>
          <w:rFonts w:cs="Arial"/>
          <w:i/>
          <w:iCs/>
          <w:noProof/>
          <w:szCs w:val="24"/>
          <w:lang w:val="en-GB"/>
        </w:rPr>
        <w:t>Total Quality Management</w:t>
      </w:r>
      <w:r w:rsidRPr="002E4137">
        <w:rPr>
          <w:rFonts w:cs="Arial"/>
          <w:noProof/>
          <w:szCs w:val="24"/>
          <w:lang w:val="en-GB"/>
        </w:rPr>
        <w:t xml:space="preserve">, </w:t>
      </w:r>
      <w:r w:rsidRPr="002E4137">
        <w:rPr>
          <w:rFonts w:cs="Arial"/>
          <w:i/>
          <w:iCs/>
          <w:noProof/>
          <w:szCs w:val="24"/>
          <w:lang w:val="en-GB"/>
        </w:rPr>
        <w:t>10</w:t>
      </w:r>
      <w:r w:rsidRPr="002E4137">
        <w:rPr>
          <w:rFonts w:cs="Arial"/>
          <w:noProof/>
          <w:szCs w:val="24"/>
          <w:lang w:val="en-GB"/>
        </w:rPr>
        <w:t>(1), 129–153. https://doi.org/10.1080/0954412998126</w:t>
      </w:r>
    </w:p>
    <w:p w14:paraId="36CE71EE"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Kaplan, R. S., &amp; Norton, D. P. (1992). The balanced scorecard--measures that drive performance. </w:t>
      </w:r>
      <w:r w:rsidRPr="00C81EDC">
        <w:rPr>
          <w:rFonts w:cs="Arial"/>
          <w:i/>
          <w:iCs/>
          <w:noProof/>
          <w:szCs w:val="24"/>
        </w:rPr>
        <w:t>Harvard business review</w:t>
      </w:r>
      <w:r w:rsidRPr="00C81EDC">
        <w:rPr>
          <w:rFonts w:cs="Arial"/>
          <w:noProof/>
          <w:szCs w:val="24"/>
        </w:rPr>
        <w:t xml:space="preserve">, </w:t>
      </w:r>
      <w:r w:rsidRPr="00C81EDC">
        <w:rPr>
          <w:rFonts w:cs="Arial"/>
          <w:i/>
          <w:iCs/>
          <w:noProof/>
          <w:szCs w:val="24"/>
        </w:rPr>
        <w:t>70</w:t>
      </w:r>
      <w:r w:rsidRPr="00C81EDC">
        <w:rPr>
          <w:rFonts w:cs="Arial"/>
          <w:noProof/>
          <w:szCs w:val="24"/>
        </w:rPr>
        <w:t>(1), 71–79.</w:t>
      </w:r>
    </w:p>
    <w:p w14:paraId="28F58D1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Kapusta, M. (2019). </w:t>
      </w:r>
      <w:r w:rsidRPr="00C81EDC">
        <w:rPr>
          <w:rFonts w:cs="Arial"/>
          <w:i/>
          <w:iCs/>
          <w:noProof/>
          <w:szCs w:val="24"/>
        </w:rPr>
        <w:t>Interesariusze – osoby, o których musisz pamiętać w projekcie</w:t>
      </w:r>
      <w:r w:rsidRPr="00C81EDC">
        <w:rPr>
          <w:rFonts w:cs="Arial"/>
          <w:noProof/>
          <w:szCs w:val="24"/>
        </w:rPr>
        <w:t>. https://leadership-center.pl/blog/interesariusze-osoby-o-ktorych-musisz-pamietac-w-projekcie/</w:t>
      </w:r>
    </w:p>
    <w:p w14:paraId="6F330FE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Karwacka, M. (2011). </w:t>
      </w:r>
      <w:r w:rsidRPr="00C81EDC">
        <w:rPr>
          <w:rFonts w:cs="Arial"/>
          <w:i/>
          <w:iCs/>
          <w:noProof/>
          <w:szCs w:val="24"/>
        </w:rPr>
        <w:t>Interesariusze</w:t>
      </w:r>
      <w:r w:rsidRPr="00C81EDC">
        <w:rPr>
          <w:rFonts w:cs="Arial"/>
          <w:noProof/>
          <w:szCs w:val="24"/>
        </w:rPr>
        <w:t>.</w:t>
      </w:r>
    </w:p>
    <w:p w14:paraId="14F5517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Keremidchiev, S. (2021). </w:t>
      </w:r>
      <w:r w:rsidRPr="002E4137">
        <w:rPr>
          <w:rFonts w:cs="Arial"/>
          <w:noProof/>
          <w:szCs w:val="24"/>
          <w:lang w:val="en-GB"/>
        </w:rPr>
        <w:t xml:space="preserve">Theoretical foundations of stakeholder theory. </w:t>
      </w:r>
      <w:r w:rsidRPr="002E4137">
        <w:rPr>
          <w:rFonts w:cs="Arial"/>
          <w:i/>
          <w:iCs/>
          <w:noProof/>
          <w:szCs w:val="24"/>
          <w:lang w:val="en-GB"/>
        </w:rPr>
        <w:t>Ikonomicheski Izsledvania</w:t>
      </w:r>
      <w:r w:rsidRPr="002E4137">
        <w:rPr>
          <w:rFonts w:cs="Arial"/>
          <w:noProof/>
          <w:szCs w:val="24"/>
          <w:lang w:val="en-GB"/>
        </w:rPr>
        <w:t xml:space="preserve">, </w:t>
      </w:r>
      <w:r w:rsidRPr="002E4137">
        <w:rPr>
          <w:rFonts w:cs="Arial"/>
          <w:i/>
          <w:iCs/>
          <w:noProof/>
          <w:szCs w:val="24"/>
          <w:lang w:val="en-GB"/>
        </w:rPr>
        <w:t>30</w:t>
      </w:r>
      <w:r w:rsidRPr="002E4137">
        <w:rPr>
          <w:rFonts w:cs="Arial"/>
          <w:noProof/>
          <w:szCs w:val="24"/>
          <w:lang w:val="en-GB"/>
        </w:rPr>
        <w:t>(1), 70–88.</w:t>
      </w:r>
    </w:p>
    <w:p w14:paraId="2242AED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Kezar, A., &amp; Eckel, P. D. (2002). The Effect of Institutional Culture on Change Strategies in Higher Education. </w:t>
      </w:r>
      <w:r w:rsidRPr="002E4137">
        <w:rPr>
          <w:rFonts w:cs="Arial"/>
          <w:i/>
          <w:iCs/>
          <w:noProof/>
          <w:szCs w:val="24"/>
          <w:lang w:val="en-GB"/>
        </w:rPr>
        <w:t>The Journal of Higher Education</w:t>
      </w:r>
      <w:r w:rsidRPr="002E4137">
        <w:rPr>
          <w:rFonts w:cs="Arial"/>
          <w:noProof/>
          <w:szCs w:val="24"/>
          <w:lang w:val="en-GB"/>
        </w:rPr>
        <w:t xml:space="preserve">, </w:t>
      </w:r>
      <w:r w:rsidRPr="002E4137">
        <w:rPr>
          <w:rFonts w:cs="Arial"/>
          <w:i/>
          <w:iCs/>
          <w:noProof/>
          <w:szCs w:val="24"/>
          <w:lang w:val="en-GB"/>
        </w:rPr>
        <w:t>73</w:t>
      </w:r>
      <w:r w:rsidRPr="002E4137">
        <w:rPr>
          <w:rFonts w:cs="Arial"/>
          <w:noProof/>
          <w:szCs w:val="24"/>
          <w:lang w:val="en-GB"/>
        </w:rPr>
        <w:t>(4), 435–460. https://doi.org/10.1080/00221546.2002.11777159</w:t>
      </w:r>
    </w:p>
    <w:p w14:paraId="7339ACC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Khazanchi, S., Lewis, M. W., &amp; Boyer, K. K. (2007). Innovation-supportive culture: The impact of organizational values on process innovation. </w:t>
      </w:r>
      <w:r w:rsidRPr="002E4137">
        <w:rPr>
          <w:rFonts w:cs="Arial"/>
          <w:i/>
          <w:iCs/>
          <w:noProof/>
          <w:szCs w:val="24"/>
          <w:lang w:val="en-GB"/>
        </w:rPr>
        <w:t>Journal of Operations Management</w:t>
      </w:r>
      <w:r w:rsidRPr="002E4137">
        <w:rPr>
          <w:rFonts w:cs="Arial"/>
          <w:noProof/>
          <w:szCs w:val="24"/>
          <w:lang w:val="en-GB"/>
        </w:rPr>
        <w:t xml:space="preserve">, </w:t>
      </w:r>
      <w:r w:rsidRPr="002E4137">
        <w:rPr>
          <w:rFonts w:cs="Arial"/>
          <w:i/>
          <w:iCs/>
          <w:noProof/>
          <w:szCs w:val="24"/>
          <w:lang w:val="en-GB"/>
        </w:rPr>
        <w:t>25</w:t>
      </w:r>
      <w:r w:rsidRPr="002E4137">
        <w:rPr>
          <w:rFonts w:cs="Arial"/>
          <w:noProof/>
          <w:szCs w:val="24"/>
          <w:lang w:val="en-GB"/>
        </w:rPr>
        <w:t>(4), 871–884. https://doi.org/10.1016/j.jom.2006.08.003</w:t>
      </w:r>
    </w:p>
    <w:p w14:paraId="06A5CC6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Khodayari, F., &amp; Khodayari, B. (2011). Service Quality in Higher Education (Case study: Measuring service quality of Islamic Azad University, Firoozkooh branch). </w:t>
      </w:r>
      <w:r w:rsidRPr="002E4137">
        <w:rPr>
          <w:rFonts w:cs="Arial"/>
          <w:i/>
          <w:iCs/>
          <w:noProof/>
          <w:szCs w:val="24"/>
          <w:lang w:val="en-GB"/>
        </w:rPr>
        <w:t>Interdisciplinary Journal of Research in Business</w:t>
      </w:r>
      <w:r w:rsidRPr="002E4137">
        <w:rPr>
          <w:rFonts w:cs="Arial"/>
          <w:noProof/>
          <w:szCs w:val="24"/>
          <w:lang w:val="en-GB"/>
        </w:rPr>
        <w:t xml:space="preserve">, </w:t>
      </w:r>
      <w:r w:rsidRPr="002E4137">
        <w:rPr>
          <w:rFonts w:cs="Arial"/>
          <w:i/>
          <w:iCs/>
          <w:noProof/>
          <w:szCs w:val="24"/>
          <w:lang w:val="en-GB"/>
        </w:rPr>
        <w:t>1</w:t>
      </w:r>
      <w:r w:rsidRPr="002E4137">
        <w:rPr>
          <w:rFonts w:cs="Arial"/>
          <w:noProof/>
          <w:szCs w:val="24"/>
          <w:lang w:val="en-GB"/>
        </w:rPr>
        <w:t>(9), 38–46.</w:t>
      </w:r>
    </w:p>
    <w:p w14:paraId="21A0106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Khoo, S., Ha, H., &amp; McGregor, S. L. T. T. (2017). Service quality and student/customer satisfaction in the private tertiary education sector in Singapore. </w:t>
      </w:r>
      <w:r w:rsidRPr="002E4137">
        <w:rPr>
          <w:rFonts w:cs="Arial"/>
          <w:i/>
          <w:iCs/>
          <w:noProof/>
          <w:szCs w:val="24"/>
          <w:lang w:val="en-GB"/>
        </w:rPr>
        <w:t>International Journal of Educational Management</w:t>
      </w:r>
      <w:r w:rsidRPr="002E4137">
        <w:rPr>
          <w:rFonts w:cs="Arial"/>
          <w:noProof/>
          <w:szCs w:val="24"/>
          <w:lang w:val="en-GB"/>
        </w:rPr>
        <w:t xml:space="preserve">, </w:t>
      </w:r>
      <w:r w:rsidRPr="002E4137">
        <w:rPr>
          <w:rFonts w:cs="Arial"/>
          <w:i/>
          <w:iCs/>
          <w:noProof/>
          <w:szCs w:val="24"/>
          <w:lang w:val="en-GB"/>
        </w:rPr>
        <w:t>31</w:t>
      </w:r>
      <w:r w:rsidRPr="002E4137">
        <w:rPr>
          <w:rFonts w:cs="Arial"/>
          <w:noProof/>
          <w:szCs w:val="24"/>
          <w:lang w:val="en-GB"/>
        </w:rPr>
        <w:t>(4), 430–444. https://doi.org/10.1108/IJEM-09-2015-0121</w:t>
      </w:r>
    </w:p>
    <w:p w14:paraId="14A1BF45"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Kieraciński, P. (2020). </w:t>
      </w:r>
      <w:r w:rsidRPr="00C81EDC">
        <w:rPr>
          <w:rFonts w:cs="Arial"/>
          <w:noProof/>
          <w:szCs w:val="24"/>
        </w:rPr>
        <w:t xml:space="preserve">Habilitacja fakultatywna? </w:t>
      </w:r>
      <w:r w:rsidRPr="00C81EDC">
        <w:rPr>
          <w:rFonts w:cs="Arial"/>
          <w:i/>
          <w:iCs/>
          <w:noProof/>
          <w:szCs w:val="24"/>
        </w:rPr>
        <w:t>Forum Akademickie</w:t>
      </w:r>
      <w:r w:rsidRPr="00C81EDC">
        <w:rPr>
          <w:rFonts w:cs="Arial"/>
          <w:noProof/>
          <w:szCs w:val="24"/>
        </w:rPr>
        <w:t xml:space="preserve">, </w:t>
      </w:r>
      <w:r w:rsidRPr="00C81EDC">
        <w:rPr>
          <w:rFonts w:cs="Arial"/>
          <w:i/>
          <w:iCs/>
          <w:noProof/>
          <w:szCs w:val="24"/>
        </w:rPr>
        <w:t>4</w:t>
      </w:r>
      <w:r w:rsidRPr="00C81EDC">
        <w:rPr>
          <w:rFonts w:cs="Arial"/>
          <w:noProof/>
          <w:szCs w:val="24"/>
        </w:rPr>
        <w:t>. https://miesiecznik.forumakademickie.pl/czasopisma/fa-04-2020/habilitacja-fakultatywna</w:t>
      </w:r>
    </w:p>
    <w:p w14:paraId="1C3385F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Kim, T. (2009). Shifting patterns of transnational academic mobility: A comparative and historical approach. </w:t>
      </w:r>
      <w:r w:rsidRPr="002E4137">
        <w:rPr>
          <w:rFonts w:cs="Arial"/>
          <w:i/>
          <w:iCs/>
          <w:noProof/>
          <w:szCs w:val="24"/>
          <w:lang w:val="en-GB"/>
        </w:rPr>
        <w:t>Comparative Education</w:t>
      </w:r>
      <w:r w:rsidRPr="002E4137">
        <w:rPr>
          <w:rFonts w:cs="Arial"/>
          <w:noProof/>
          <w:szCs w:val="24"/>
          <w:lang w:val="en-GB"/>
        </w:rPr>
        <w:t xml:space="preserve">, </w:t>
      </w:r>
      <w:r w:rsidRPr="002E4137">
        <w:rPr>
          <w:rFonts w:cs="Arial"/>
          <w:i/>
          <w:iCs/>
          <w:noProof/>
          <w:szCs w:val="24"/>
          <w:lang w:val="en-GB"/>
        </w:rPr>
        <w:t>45</w:t>
      </w:r>
      <w:r w:rsidRPr="002E4137">
        <w:rPr>
          <w:rFonts w:cs="Arial"/>
          <w:noProof/>
          <w:szCs w:val="24"/>
          <w:lang w:val="en-GB"/>
        </w:rPr>
        <w:t>(3), 387–403. https://doi.org/10.1080/03050060903184957</w:t>
      </w:r>
    </w:p>
    <w:p w14:paraId="7FA7550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Koch, J. V. (2003). TQM: why is its impact in higher education so small? </w:t>
      </w:r>
      <w:r w:rsidRPr="002E4137">
        <w:rPr>
          <w:rFonts w:cs="Arial"/>
          <w:i/>
          <w:iCs/>
          <w:noProof/>
          <w:szCs w:val="24"/>
          <w:lang w:val="en-GB"/>
        </w:rPr>
        <w:t>The TQM Magazine</w:t>
      </w:r>
      <w:r w:rsidRPr="002E4137">
        <w:rPr>
          <w:rFonts w:cs="Arial"/>
          <w:noProof/>
          <w:szCs w:val="24"/>
          <w:lang w:val="en-GB"/>
        </w:rPr>
        <w:t xml:space="preserve">, </w:t>
      </w:r>
      <w:r w:rsidRPr="002E4137">
        <w:rPr>
          <w:rFonts w:cs="Arial"/>
          <w:i/>
          <w:iCs/>
          <w:noProof/>
          <w:szCs w:val="24"/>
          <w:lang w:val="en-GB"/>
        </w:rPr>
        <w:t>15</w:t>
      </w:r>
      <w:r w:rsidRPr="002E4137">
        <w:rPr>
          <w:rFonts w:cs="Arial"/>
          <w:noProof/>
          <w:szCs w:val="24"/>
          <w:lang w:val="en-GB"/>
        </w:rPr>
        <w:t>(5), 325–333. https://doi.org/10.1108/09544780310487721</w:t>
      </w:r>
    </w:p>
    <w:p w14:paraId="5175065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Kola, A. M., &amp; Leja, K. (2017). The Third Sector in the Universities’ Third Mission. W Ł. Sułkowski (Red.), </w:t>
      </w:r>
      <w:r w:rsidRPr="002E4137">
        <w:rPr>
          <w:rFonts w:cs="Arial"/>
          <w:i/>
          <w:iCs/>
          <w:noProof/>
          <w:szCs w:val="24"/>
          <w:lang w:val="en-GB"/>
        </w:rPr>
        <w:t>New Horizons in Management Sciences</w:t>
      </w:r>
      <w:r w:rsidRPr="002E4137">
        <w:rPr>
          <w:rFonts w:cs="Arial"/>
          <w:noProof/>
          <w:szCs w:val="24"/>
          <w:lang w:val="en-GB"/>
        </w:rPr>
        <w:t xml:space="preserve"> (ss. 99–125). Peter Lang. https://doi.org/10.3726/b10970</w:t>
      </w:r>
    </w:p>
    <w:p w14:paraId="1182197F"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Kolman, R., &amp; Tkaczyk, T. (1996). </w:t>
      </w:r>
      <w:r w:rsidRPr="00C81EDC">
        <w:rPr>
          <w:rFonts w:cs="Arial"/>
          <w:i/>
          <w:iCs/>
          <w:noProof/>
          <w:szCs w:val="24"/>
        </w:rPr>
        <w:t>Jakość usług. Poradnik.</w:t>
      </w:r>
      <w:r w:rsidRPr="00C81EDC">
        <w:rPr>
          <w:rFonts w:cs="Arial"/>
          <w:noProof/>
          <w:szCs w:val="24"/>
        </w:rPr>
        <w:t xml:space="preserve"> TNOiK.</w:t>
      </w:r>
    </w:p>
    <w:p w14:paraId="4718CC5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Kotler, P., Armstrong, G., Saunders, J., &amp; Wong, V. (2002). </w:t>
      </w:r>
      <w:r w:rsidRPr="00C81EDC">
        <w:rPr>
          <w:rFonts w:cs="Arial"/>
          <w:i/>
          <w:iCs/>
          <w:noProof/>
          <w:szCs w:val="24"/>
        </w:rPr>
        <w:t>Marketing. Podręcznik europejski.</w:t>
      </w:r>
      <w:r w:rsidRPr="00C81EDC">
        <w:rPr>
          <w:rFonts w:cs="Arial"/>
          <w:noProof/>
          <w:szCs w:val="24"/>
        </w:rPr>
        <w:t xml:space="preserve"> </w:t>
      </w:r>
      <w:r w:rsidRPr="002E4137">
        <w:rPr>
          <w:rFonts w:cs="Arial"/>
          <w:noProof/>
          <w:szCs w:val="24"/>
          <w:lang w:val="en-GB"/>
        </w:rPr>
        <w:t>Wydawnictwo PWE.</w:t>
      </w:r>
    </w:p>
    <w:p w14:paraId="1D64101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Kristensen, K., &amp; Eskildsen, J. (2014). Is the NPS a trustworthy performance measure? </w:t>
      </w:r>
      <w:r w:rsidRPr="002E4137">
        <w:rPr>
          <w:rFonts w:cs="Arial"/>
          <w:i/>
          <w:iCs/>
          <w:noProof/>
          <w:szCs w:val="24"/>
          <w:lang w:val="en-GB"/>
        </w:rPr>
        <w:t>The TQM Journal</w:t>
      </w:r>
      <w:r w:rsidRPr="002E4137">
        <w:rPr>
          <w:rFonts w:cs="Arial"/>
          <w:noProof/>
          <w:szCs w:val="24"/>
          <w:lang w:val="en-GB"/>
        </w:rPr>
        <w:t xml:space="preserve">, </w:t>
      </w:r>
      <w:r w:rsidRPr="002E4137">
        <w:rPr>
          <w:rFonts w:cs="Arial"/>
          <w:i/>
          <w:iCs/>
          <w:noProof/>
          <w:szCs w:val="24"/>
          <w:lang w:val="en-GB"/>
        </w:rPr>
        <w:t>26</w:t>
      </w:r>
      <w:r w:rsidRPr="002E4137">
        <w:rPr>
          <w:rFonts w:cs="Arial"/>
          <w:noProof/>
          <w:szCs w:val="24"/>
          <w:lang w:val="en-GB"/>
        </w:rPr>
        <w:t>(2), 202–214. https://doi.org/10.1108/TQM-03-2011-0021</w:t>
      </w:r>
    </w:p>
    <w:p w14:paraId="22C9AD6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Krosnick, J. A. (1999). SURVEY RESEARCH. </w:t>
      </w:r>
      <w:r w:rsidRPr="002E4137">
        <w:rPr>
          <w:rFonts w:cs="Arial"/>
          <w:i/>
          <w:iCs/>
          <w:noProof/>
          <w:szCs w:val="24"/>
          <w:lang w:val="en-GB"/>
        </w:rPr>
        <w:t>Annual Review of Psychology</w:t>
      </w:r>
      <w:r w:rsidRPr="002E4137">
        <w:rPr>
          <w:rFonts w:cs="Arial"/>
          <w:noProof/>
          <w:szCs w:val="24"/>
          <w:lang w:val="en-GB"/>
        </w:rPr>
        <w:t xml:space="preserve">, </w:t>
      </w:r>
      <w:r w:rsidRPr="002E4137">
        <w:rPr>
          <w:rFonts w:cs="Arial"/>
          <w:i/>
          <w:iCs/>
          <w:noProof/>
          <w:szCs w:val="24"/>
          <w:lang w:val="en-GB"/>
        </w:rPr>
        <w:t>50</w:t>
      </w:r>
      <w:r w:rsidRPr="002E4137">
        <w:rPr>
          <w:rFonts w:cs="Arial"/>
          <w:noProof/>
          <w:szCs w:val="24"/>
          <w:lang w:val="en-GB"/>
        </w:rPr>
        <w:t>(1), 537–567. https://doi.org/10.1146/annurev.psych.50.1.537</w:t>
      </w:r>
    </w:p>
    <w:p w14:paraId="2E0D1B1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Kwiek, M. (2006). The University and the State. </w:t>
      </w:r>
      <w:r w:rsidRPr="002E4137">
        <w:rPr>
          <w:rFonts w:cs="Arial"/>
          <w:i/>
          <w:iCs/>
          <w:noProof/>
          <w:szCs w:val="24"/>
          <w:lang w:val="en-GB"/>
        </w:rPr>
        <w:t>The Journal of Higher Education</w:t>
      </w:r>
      <w:r w:rsidRPr="002E4137">
        <w:rPr>
          <w:rFonts w:cs="Arial"/>
          <w:noProof/>
          <w:szCs w:val="24"/>
          <w:lang w:val="en-GB"/>
        </w:rPr>
        <w:t>. https://doi.org/10.2307/1975223</w:t>
      </w:r>
    </w:p>
    <w:p w14:paraId="47D5D5D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Kwiek, M. (2015). </w:t>
      </w:r>
      <w:r w:rsidRPr="00C81EDC">
        <w:rPr>
          <w:rFonts w:cs="Arial"/>
          <w:i/>
          <w:iCs/>
          <w:noProof/>
          <w:szCs w:val="24"/>
        </w:rPr>
        <w:t>Uniwersytet w dobie przemian. Instytucje i kadra akademicka w warunkach rosnącej konkurencji</w:t>
      </w:r>
      <w:r w:rsidRPr="00C81EDC">
        <w:rPr>
          <w:rFonts w:cs="Arial"/>
          <w:noProof/>
          <w:szCs w:val="24"/>
        </w:rPr>
        <w:t xml:space="preserve"> (I). Wydawnictwo Naukowe PWN.</w:t>
      </w:r>
    </w:p>
    <w:p w14:paraId="71797CA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Kwiek, M. (2017). Wprowadzenie: Reforma szkolnictwa wyższego w Polsce i jej wyzwania. Jak stopniowa dehermetyzacja systemu prowadzi do jego stratyfikacji. </w:t>
      </w:r>
      <w:r w:rsidRPr="00C81EDC">
        <w:rPr>
          <w:rFonts w:cs="Arial"/>
          <w:i/>
          <w:iCs/>
          <w:noProof/>
          <w:szCs w:val="24"/>
        </w:rPr>
        <w:t>Nauka i Szkolnictwo Wyższe</w:t>
      </w:r>
      <w:r w:rsidRPr="00C81EDC">
        <w:rPr>
          <w:rFonts w:cs="Arial"/>
          <w:noProof/>
          <w:szCs w:val="24"/>
        </w:rPr>
        <w:t xml:space="preserve">, </w:t>
      </w:r>
      <w:r w:rsidRPr="00C81EDC">
        <w:rPr>
          <w:rFonts w:cs="Arial"/>
          <w:i/>
          <w:iCs/>
          <w:noProof/>
          <w:szCs w:val="24"/>
        </w:rPr>
        <w:t>2(50)</w:t>
      </w:r>
      <w:r w:rsidRPr="00C81EDC">
        <w:rPr>
          <w:rFonts w:cs="Arial"/>
          <w:noProof/>
          <w:szCs w:val="24"/>
        </w:rPr>
        <w:t>, 9–38. https://doi.org/10.14746/nisw.2017.2.0</w:t>
      </w:r>
    </w:p>
    <w:p w14:paraId="5CB12EC6"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lastRenderedPageBreak/>
        <w:t xml:space="preserve">Kwiek, M. (2019). </w:t>
      </w:r>
      <w:r w:rsidRPr="002E4137">
        <w:rPr>
          <w:rFonts w:cs="Arial"/>
          <w:i/>
          <w:iCs/>
          <w:noProof/>
          <w:szCs w:val="24"/>
          <w:lang w:val="en-GB"/>
        </w:rPr>
        <w:t>Changing European academics: A comparative study of social stratification, work patterns and research productivity</w:t>
      </w:r>
      <w:r w:rsidRPr="002E4137">
        <w:rPr>
          <w:rFonts w:cs="Arial"/>
          <w:noProof/>
          <w:szCs w:val="24"/>
          <w:lang w:val="en-GB"/>
        </w:rPr>
        <w:t xml:space="preserve">. </w:t>
      </w:r>
      <w:r w:rsidRPr="00C81EDC">
        <w:rPr>
          <w:rFonts w:cs="Arial"/>
          <w:noProof/>
          <w:szCs w:val="24"/>
        </w:rPr>
        <w:t>Routledge.</w:t>
      </w:r>
    </w:p>
    <w:p w14:paraId="145C3CA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Kwiek, M., Antonowicz, D., Brdulak, J., Hulicka, M., Jędrzejewski, T., Kowalski, R., Kulczycki, E., Szadkowski, K., Szot, A., &amp; Wolszczak-Derlacz, J. (2016). </w:t>
      </w:r>
      <w:r w:rsidRPr="00C81EDC">
        <w:rPr>
          <w:rFonts w:cs="Arial"/>
          <w:i/>
          <w:iCs/>
          <w:noProof/>
          <w:szCs w:val="24"/>
        </w:rPr>
        <w:t>Projekt założeń do ustawy Prawo o szkolnictwie wyższym</w:t>
      </w:r>
      <w:r w:rsidRPr="00C81EDC">
        <w:rPr>
          <w:rFonts w:cs="Arial"/>
          <w:noProof/>
          <w:szCs w:val="24"/>
        </w:rPr>
        <w:t>. Uniwersytet im. Adama Mickiewicza w Poznniu. https://repozytorium.amu.edu.pl/bitstream/10593/16175/1/Projekt_zalozen_Kwiek_et_al_2016_Final.pdf</w:t>
      </w:r>
    </w:p>
    <w:p w14:paraId="319044B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Laloux, F. (2015). </w:t>
      </w:r>
      <w:r w:rsidRPr="00C81EDC">
        <w:rPr>
          <w:rFonts w:cs="Arial"/>
          <w:i/>
          <w:iCs/>
          <w:noProof/>
          <w:szCs w:val="24"/>
        </w:rPr>
        <w:t>Pracować inaczej</w:t>
      </w:r>
      <w:r w:rsidRPr="00C81EDC">
        <w:rPr>
          <w:rFonts w:cs="Arial"/>
          <w:noProof/>
          <w:szCs w:val="24"/>
        </w:rPr>
        <w:t>. Wydawnictwo Studio EMKA.</w:t>
      </w:r>
    </w:p>
    <w:p w14:paraId="06A7E23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LeBlanc, G., &amp; Nguyen, N. (1997). Searching for excellence in business education: an exploratory study of customer impressions of service quality. </w:t>
      </w:r>
      <w:r w:rsidRPr="002E4137">
        <w:rPr>
          <w:rFonts w:cs="Arial"/>
          <w:i/>
          <w:iCs/>
          <w:noProof/>
          <w:szCs w:val="24"/>
          <w:lang w:val="en-GB"/>
        </w:rPr>
        <w:t>International Journal of Educational Management</w:t>
      </w:r>
      <w:r w:rsidRPr="002E4137">
        <w:rPr>
          <w:rFonts w:cs="Arial"/>
          <w:noProof/>
          <w:szCs w:val="24"/>
          <w:lang w:val="en-GB"/>
        </w:rPr>
        <w:t xml:space="preserve">, </w:t>
      </w:r>
      <w:r w:rsidRPr="002E4137">
        <w:rPr>
          <w:rFonts w:cs="Arial"/>
          <w:i/>
          <w:iCs/>
          <w:noProof/>
          <w:szCs w:val="24"/>
          <w:lang w:val="en-GB"/>
        </w:rPr>
        <w:t>11</w:t>
      </w:r>
      <w:r w:rsidRPr="002E4137">
        <w:rPr>
          <w:rFonts w:cs="Arial"/>
          <w:noProof/>
          <w:szCs w:val="24"/>
          <w:lang w:val="en-GB"/>
        </w:rPr>
        <w:t>(2), 72–79. https://doi.org/10.1108/09513549710163961</w:t>
      </w:r>
    </w:p>
    <w:p w14:paraId="719F10E1"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Leja, K. (2003). </w:t>
      </w:r>
      <w:r w:rsidRPr="00C81EDC">
        <w:rPr>
          <w:rFonts w:cs="Arial"/>
          <w:i/>
          <w:iCs/>
          <w:noProof/>
          <w:szCs w:val="24"/>
        </w:rPr>
        <w:t>Instytucja Akademicka. Strategia. Efektywność . Jakość</w:t>
      </w:r>
      <w:r w:rsidRPr="00C81EDC">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E5775F4"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Leja, K. (2011). </w:t>
      </w:r>
      <w:r w:rsidRPr="00C81EDC">
        <w:rPr>
          <w:rFonts w:cs="Arial"/>
          <w:i/>
          <w:iCs/>
          <w:noProof/>
          <w:szCs w:val="24"/>
        </w:rPr>
        <w:t>Koncepcje zarządzania współczesnym uniwersytetem</w:t>
      </w:r>
      <w:r w:rsidRPr="00C81EDC">
        <w:rPr>
          <w:rFonts w:cs="Arial"/>
          <w:noProof/>
          <w:szCs w:val="24"/>
        </w:rPr>
        <w:t xml:space="preserve"> (Numer JANUARY 2011). https://doi.org/10.13140/RG.2.1.3539.1529</w:t>
      </w:r>
    </w:p>
    <w:p w14:paraId="7C551955"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Leja, K. (2012). Uczelnia społecznie odpowiedzialna. </w:t>
      </w:r>
      <w:r w:rsidRPr="00C81EDC">
        <w:rPr>
          <w:rFonts w:cs="Arial"/>
          <w:i/>
          <w:iCs/>
          <w:noProof/>
          <w:szCs w:val="24"/>
        </w:rPr>
        <w:t>Pomorski Przegląd Gospodarczy</w:t>
      </w:r>
      <w:r w:rsidRPr="00C81EDC">
        <w:rPr>
          <w:rFonts w:cs="Arial"/>
          <w:noProof/>
          <w:szCs w:val="24"/>
        </w:rPr>
        <w:t xml:space="preserve">, </w:t>
      </w:r>
      <w:r w:rsidRPr="00C81EDC">
        <w:rPr>
          <w:rFonts w:cs="Arial"/>
          <w:i/>
          <w:iCs/>
          <w:noProof/>
          <w:szCs w:val="24"/>
        </w:rPr>
        <w:t>4</w:t>
      </w:r>
      <w:r w:rsidRPr="00C81EDC">
        <w:rPr>
          <w:rFonts w:cs="Arial"/>
          <w:noProof/>
          <w:szCs w:val="24"/>
        </w:rPr>
        <w:t>, 47–49. https://ppg.ibngr.pl/pomorski-przeglad-gospodarczy/uczelnia-spolecznie-odpowiedzialna</w:t>
      </w:r>
    </w:p>
    <w:p w14:paraId="67B9D04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Leja, K. (2019). </w:t>
      </w:r>
      <w:r w:rsidRPr="00C81EDC">
        <w:rPr>
          <w:rFonts w:cs="Arial"/>
          <w:i/>
          <w:iCs/>
          <w:noProof/>
          <w:szCs w:val="24"/>
        </w:rPr>
        <w:t>Misja społecznie odpowiedzialnego uniwersytetu</w:t>
      </w:r>
      <w:r w:rsidRPr="00C81EDC">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E78447A"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Leja, K., &amp; Kitowski, P. (2013). Doktorat akademicki czy zawodowy na marginesie badań sondażowych w Politechnice Gdańskiej. W </w:t>
      </w:r>
      <w:r w:rsidRPr="00C81EDC">
        <w:rPr>
          <w:rFonts w:cs="Arial"/>
          <w:i/>
          <w:iCs/>
          <w:noProof/>
          <w:szCs w:val="24"/>
        </w:rPr>
        <w:t>K. Jędralska (red.), Modele kształcenia na studiach doktoranckich w dziedzinie nauk ekonomicznych, Uniwersytet Ekonomiczny w Katowicach, Katowice 2013, s. 205-226</w:t>
      </w:r>
      <w:r w:rsidRPr="00C81EDC">
        <w:rPr>
          <w:rFonts w:cs="Arial"/>
          <w:noProof/>
          <w:szCs w:val="24"/>
        </w:rPr>
        <w:t xml:space="preserve"> (ss. 205–226). w: K. Jędralska (red.), Modele kształcenia na studiach doktoranckich w dziedzinie nauk ekonomicznych, Uniwersytet Ekonomiczny w Katowicach, Katowice 2013, s. 205-226.</w:t>
      </w:r>
    </w:p>
    <w:p w14:paraId="46E7F2DB"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Levy, A. (1986). Second-order planned change: Definition and conceptualization. </w:t>
      </w:r>
      <w:r w:rsidRPr="00C81EDC">
        <w:rPr>
          <w:rFonts w:cs="Arial"/>
          <w:i/>
          <w:iCs/>
          <w:noProof/>
          <w:szCs w:val="24"/>
        </w:rPr>
        <w:t>Organizational Dynamics</w:t>
      </w:r>
      <w:r w:rsidRPr="00C81EDC">
        <w:rPr>
          <w:rFonts w:cs="Arial"/>
          <w:noProof/>
          <w:szCs w:val="24"/>
        </w:rPr>
        <w:t xml:space="preserve">, </w:t>
      </w:r>
      <w:r w:rsidRPr="00C81EDC">
        <w:rPr>
          <w:rFonts w:cs="Arial"/>
          <w:i/>
          <w:iCs/>
          <w:noProof/>
          <w:szCs w:val="24"/>
        </w:rPr>
        <w:t>15</w:t>
      </w:r>
      <w:r w:rsidRPr="00C81EDC">
        <w:rPr>
          <w:rFonts w:cs="Arial"/>
          <w:noProof/>
          <w:szCs w:val="24"/>
        </w:rPr>
        <w:t>(1), 5–23. https://doi.org/10.1016/0090-2616(86)90022-7</w:t>
      </w:r>
    </w:p>
    <w:p w14:paraId="4B5CA30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Lewandowski, K., &amp; Zieliński, G. (2012). Determinanty percepcji jakości usług edukacyjnych w perspektywie grup interesariuszy. </w:t>
      </w:r>
      <w:r w:rsidRPr="002E4137">
        <w:rPr>
          <w:rFonts w:cs="Arial"/>
          <w:i/>
          <w:iCs/>
          <w:noProof/>
          <w:szCs w:val="24"/>
          <w:lang w:val="en-GB"/>
        </w:rPr>
        <w:t>Zarządzanie i Finanse</w:t>
      </w:r>
      <w:r w:rsidRPr="002E4137">
        <w:rPr>
          <w:rFonts w:cs="Arial"/>
          <w:noProof/>
          <w:szCs w:val="24"/>
          <w:lang w:val="en-GB"/>
        </w:rPr>
        <w:t xml:space="preserve">, </w:t>
      </w:r>
      <w:r w:rsidRPr="002E4137">
        <w:rPr>
          <w:rFonts w:cs="Arial"/>
          <w:i/>
          <w:iCs/>
          <w:noProof/>
          <w:szCs w:val="24"/>
          <w:lang w:val="en-GB"/>
        </w:rPr>
        <w:t>3</w:t>
      </w:r>
      <w:r w:rsidRPr="002E4137">
        <w:rPr>
          <w:rFonts w:cs="Arial"/>
          <w:noProof/>
          <w:szCs w:val="24"/>
          <w:lang w:val="en-GB"/>
        </w:rPr>
        <w:t>(3), 42–54.</w:t>
      </w:r>
    </w:p>
    <w:p w14:paraId="3BE7643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Likert, R. (1932). Technique for the Measurement of Attitudes. </w:t>
      </w:r>
      <w:r w:rsidRPr="002E4137">
        <w:rPr>
          <w:rFonts w:cs="Arial"/>
          <w:i/>
          <w:iCs/>
          <w:noProof/>
          <w:szCs w:val="24"/>
          <w:lang w:val="en-GB"/>
        </w:rPr>
        <w:t>Archives of Psychology</w:t>
      </w:r>
      <w:r w:rsidRPr="002E4137">
        <w:rPr>
          <w:rFonts w:cs="Arial"/>
          <w:noProof/>
          <w:szCs w:val="24"/>
          <w:lang w:val="en-GB"/>
        </w:rPr>
        <w:t xml:space="preserve">, </w:t>
      </w:r>
      <w:r w:rsidRPr="002E4137">
        <w:rPr>
          <w:rFonts w:cs="Arial"/>
          <w:i/>
          <w:iCs/>
          <w:noProof/>
          <w:szCs w:val="24"/>
          <w:lang w:val="en-GB"/>
        </w:rPr>
        <w:t>22</w:t>
      </w:r>
      <w:r w:rsidRPr="002E4137">
        <w:rPr>
          <w:rFonts w:cs="Arial"/>
          <w:noProof/>
          <w:szCs w:val="24"/>
          <w:lang w:val="en-GB"/>
        </w:rPr>
        <w:t>(140).</w:t>
      </w:r>
    </w:p>
    <w:p w14:paraId="36FB701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Linderman, K., Schroeder, R. G., Zaheer, S., &amp; Choo, A. S. (2003). Six Sigma: a goal-theoretic perspective. </w:t>
      </w:r>
      <w:r w:rsidRPr="002E4137">
        <w:rPr>
          <w:rFonts w:cs="Arial"/>
          <w:i/>
          <w:iCs/>
          <w:noProof/>
          <w:szCs w:val="24"/>
          <w:lang w:val="en-GB"/>
        </w:rPr>
        <w:t>Journal of Operations Management</w:t>
      </w:r>
      <w:r w:rsidRPr="002E4137">
        <w:rPr>
          <w:rFonts w:cs="Arial"/>
          <w:noProof/>
          <w:szCs w:val="24"/>
          <w:lang w:val="en-GB"/>
        </w:rPr>
        <w:t xml:space="preserve">, </w:t>
      </w:r>
      <w:r w:rsidRPr="002E4137">
        <w:rPr>
          <w:rFonts w:cs="Arial"/>
          <w:i/>
          <w:iCs/>
          <w:noProof/>
          <w:szCs w:val="24"/>
          <w:lang w:val="en-GB"/>
        </w:rPr>
        <w:t>21</w:t>
      </w:r>
      <w:r w:rsidRPr="002E4137">
        <w:rPr>
          <w:rFonts w:cs="Arial"/>
          <w:noProof/>
          <w:szCs w:val="24"/>
          <w:lang w:val="en-GB"/>
        </w:rPr>
        <w:t>(2), 193–203. https://doi.org/10.1016/S0272-6963(02)00087-6</w:t>
      </w:r>
    </w:p>
    <w:p w14:paraId="6706DB7E"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lastRenderedPageBreak/>
        <w:t xml:space="preserve">Lisowska, A., &amp; Ziemiński, Ł. (2012). Zarządzanie jakością w urzędach administracji publicznej. </w:t>
      </w:r>
      <w:r w:rsidRPr="00C81EDC">
        <w:rPr>
          <w:rFonts w:cs="Arial"/>
          <w:i/>
          <w:iCs/>
          <w:noProof/>
          <w:szCs w:val="24"/>
        </w:rPr>
        <w:t>Zeszyty Naukowe Uniwersytetu Przyrodniczo-Humanistycznego w Siedlcach</w:t>
      </w:r>
      <w:r w:rsidRPr="00C81EDC">
        <w:rPr>
          <w:rFonts w:cs="Arial"/>
          <w:noProof/>
          <w:szCs w:val="24"/>
        </w:rPr>
        <w:t xml:space="preserve">, </w:t>
      </w:r>
      <w:r w:rsidRPr="00C81EDC">
        <w:rPr>
          <w:rFonts w:cs="Arial"/>
          <w:i/>
          <w:iCs/>
          <w:noProof/>
          <w:szCs w:val="24"/>
        </w:rPr>
        <w:t>95</w:t>
      </w:r>
      <w:r w:rsidRPr="00C81EDC">
        <w:rPr>
          <w:rFonts w:cs="Arial"/>
          <w:noProof/>
          <w:szCs w:val="24"/>
        </w:rPr>
        <w:t>, 302–322.</w:t>
      </w:r>
    </w:p>
    <w:p w14:paraId="0D1F6E2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Liu, Y., Ren, Y., Zhang, M., Wei, K., &amp; Hao, L. (2023). </w:t>
      </w:r>
      <w:r w:rsidRPr="002E4137">
        <w:rPr>
          <w:rFonts w:cs="Arial"/>
          <w:noProof/>
          <w:szCs w:val="24"/>
          <w:lang w:val="en-GB"/>
        </w:rPr>
        <w:t xml:space="preserve">Solenoid valves quality improvement based on Six Sigma management. </w:t>
      </w:r>
      <w:r w:rsidRPr="002E4137">
        <w:rPr>
          <w:rFonts w:cs="Arial"/>
          <w:i/>
          <w:iCs/>
          <w:noProof/>
          <w:szCs w:val="24"/>
          <w:lang w:val="en-GB"/>
        </w:rPr>
        <w:t>International Journal of Lean Six Sigma</w:t>
      </w:r>
      <w:r w:rsidRPr="002E4137">
        <w:rPr>
          <w:rFonts w:cs="Arial"/>
          <w:noProof/>
          <w:szCs w:val="24"/>
          <w:lang w:val="en-GB"/>
        </w:rPr>
        <w:t xml:space="preserve">, </w:t>
      </w:r>
      <w:r w:rsidRPr="002E4137">
        <w:rPr>
          <w:rFonts w:cs="Arial"/>
          <w:i/>
          <w:iCs/>
          <w:noProof/>
          <w:szCs w:val="24"/>
          <w:lang w:val="en-GB"/>
        </w:rPr>
        <w:t>14</w:t>
      </w:r>
      <w:r w:rsidRPr="002E4137">
        <w:rPr>
          <w:rFonts w:cs="Arial"/>
          <w:noProof/>
          <w:szCs w:val="24"/>
          <w:lang w:val="en-GB"/>
        </w:rPr>
        <w:t>(1), 72–93. https://doi.org/10.1108/IJLSS-08-2021-0140</w:t>
      </w:r>
    </w:p>
    <w:p w14:paraId="09D0BD6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Lozano-Ros, R. (2003). </w:t>
      </w:r>
      <w:r w:rsidRPr="002E4137">
        <w:rPr>
          <w:rFonts w:cs="Arial"/>
          <w:i/>
          <w:iCs/>
          <w:noProof/>
          <w:szCs w:val="24"/>
          <w:lang w:val="en-GB"/>
        </w:rPr>
        <w:t>Sustainable development in higher education. Incorporation, assessment and reporting of sustainable development in higher education institutions.</w:t>
      </w:r>
      <w:r w:rsidRPr="002E4137">
        <w:rPr>
          <w:rFonts w:cs="Arial"/>
          <w:noProof/>
          <w:szCs w:val="24"/>
          <w:lang w:val="en-GB"/>
        </w:rPr>
        <w:t xml:space="preserve"> [Lund University]. https://lup.lub.lu.se/luur/download?func=downloadFile&amp;recordOId=1325193&amp;fileOId=1325194</w:t>
      </w:r>
    </w:p>
    <w:p w14:paraId="27FF1B5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Lozano, R. (2006). Incorporation and institutionalization of SD into universities: breaking through barriers to change. </w:t>
      </w:r>
      <w:r w:rsidRPr="002E4137">
        <w:rPr>
          <w:rFonts w:cs="Arial"/>
          <w:i/>
          <w:iCs/>
          <w:noProof/>
          <w:szCs w:val="24"/>
          <w:lang w:val="en-GB"/>
        </w:rPr>
        <w:t>Journal of Cleaner Production</w:t>
      </w:r>
      <w:r w:rsidRPr="002E4137">
        <w:rPr>
          <w:rFonts w:cs="Arial"/>
          <w:noProof/>
          <w:szCs w:val="24"/>
          <w:lang w:val="en-GB"/>
        </w:rPr>
        <w:t xml:space="preserve">, </w:t>
      </w:r>
      <w:r w:rsidRPr="002E4137">
        <w:rPr>
          <w:rFonts w:cs="Arial"/>
          <w:i/>
          <w:iCs/>
          <w:noProof/>
          <w:szCs w:val="24"/>
          <w:lang w:val="en-GB"/>
        </w:rPr>
        <w:t>14</w:t>
      </w:r>
      <w:r w:rsidRPr="002E4137">
        <w:rPr>
          <w:rFonts w:cs="Arial"/>
          <w:noProof/>
          <w:szCs w:val="24"/>
          <w:lang w:val="en-GB"/>
        </w:rPr>
        <w:t>(9–11), 787–796. https://doi.org/10.1016/j.jclepro.2005.12.010</w:t>
      </w:r>
    </w:p>
    <w:p w14:paraId="00C7D8C8"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Maciąg, J. (2016). </w:t>
      </w:r>
      <w:r w:rsidRPr="00C81EDC">
        <w:rPr>
          <w:rFonts w:cs="Arial"/>
          <w:noProof/>
          <w:szCs w:val="24"/>
        </w:rPr>
        <w:t xml:space="preserve">Uwarunkowania wdrożenia koncepcji Lean Sevice w polskich szkołach wyższych. </w:t>
      </w:r>
      <w:r w:rsidRPr="00C81EDC">
        <w:rPr>
          <w:rFonts w:cs="Arial"/>
          <w:i/>
          <w:iCs/>
          <w:noProof/>
          <w:szCs w:val="24"/>
        </w:rPr>
        <w:t>Zarządzanie Publiczne</w:t>
      </w:r>
      <w:r w:rsidRPr="00C81EDC">
        <w:rPr>
          <w:rFonts w:cs="Arial"/>
          <w:noProof/>
          <w:szCs w:val="24"/>
        </w:rPr>
        <w:t xml:space="preserve">, </w:t>
      </w:r>
      <w:r w:rsidRPr="00C81EDC">
        <w:rPr>
          <w:rFonts w:cs="Arial"/>
          <w:i/>
          <w:iCs/>
          <w:noProof/>
          <w:szCs w:val="24"/>
        </w:rPr>
        <w:t>1</w:t>
      </w:r>
      <w:r w:rsidRPr="00C81EDC">
        <w:rPr>
          <w:rFonts w:cs="Arial"/>
          <w:noProof/>
          <w:szCs w:val="24"/>
        </w:rPr>
        <w:t>(33). https://doi.org/https://doi.org/10.4467/20843968ZP.16.005.4939</w:t>
      </w:r>
    </w:p>
    <w:p w14:paraId="0DD428C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Mainardes, E. W., Alves, H., &amp; Raposo, M. (2012). </w:t>
      </w:r>
      <w:r w:rsidRPr="002E4137">
        <w:rPr>
          <w:rFonts w:cs="Arial"/>
          <w:noProof/>
          <w:szCs w:val="24"/>
          <w:lang w:val="en-GB"/>
        </w:rPr>
        <w:t xml:space="preserve">A model for stakeholder classification and stakeholder relationships. </w:t>
      </w:r>
      <w:r w:rsidRPr="002E4137">
        <w:rPr>
          <w:rFonts w:cs="Arial"/>
          <w:i/>
          <w:iCs/>
          <w:noProof/>
          <w:szCs w:val="24"/>
          <w:lang w:val="en-GB"/>
        </w:rPr>
        <w:t>MANAGEMENT DECISION</w:t>
      </w:r>
      <w:r w:rsidRPr="002E4137">
        <w:rPr>
          <w:rFonts w:cs="Arial"/>
          <w:noProof/>
          <w:szCs w:val="24"/>
          <w:lang w:val="en-GB"/>
        </w:rPr>
        <w:t xml:space="preserve">, </w:t>
      </w:r>
      <w:r w:rsidRPr="002E4137">
        <w:rPr>
          <w:rFonts w:cs="Arial"/>
          <w:i/>
          <w:iCs/>
          <w:noProof/>
          <w:szCs w:val="24"/>
          <w:lang w:val="en-GB"/>
        </w:rPr>
        <w:t>50</w:t>
      </w:r>
      <w:r w:rsidRPr="002E4137">
        <w:rPr>
          <w:rFonts w:cs="Arial"/>
          <w:noProof/>
          <w:szCs w:val="24"/>
          <w:lang w:val="en-GB"/>
        </w:rPr>
        <w:t>(10), 1861–1879. https://doi.org/10.1108/00251741211279648</w:t>
      </w:r>
    </w:p>
    <w:p w14:paraId="1F2D360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Marginson, S. (2006). Dynamics of National and Global Competition in Higher Education. </w:t>
      </w:r>
      <w:r w:rsidRPr="002E4137">
        <w:rPr>
          <w:rFonts w:cs="Arial"/>
          <w:i/>
          <w:iCs/>
          <w:noProof/>
          <w:szCs w:val="24"/>
          <w:lang w:val="en-GB"/>
        </w:rPr>
        <w:t>Higher Education</w:t>
      </w:r>
      <w:r w:rsidRPr="002E4137">
        <w:rPr>
          <w:rFonts w:cs="Arial"/>
          <w:noProof/>
          <w:szCs w:val="24"/>
          <w:lang w:val="en-GB"/>
        </w:rPr>
        <w:t xml:space="preserve">, </w:t>
      </w:r>
      <w:r w:rsidRPr="002E4137">
        <w:rPr>
          <w:rFonts w:cs="Arial"/>
          <w:i/>
          <w:iCs/>
          <w:noProof/>
          <w:szCs w:val="24"/>
          <w:lang w:val="en-GB"/>
        </w:rPr>
        <w:t>52</w:t>
      </w:r>
      <w:r w:rsidRPr="002E4137">
        <w:rPr>
          <w:rFonts w:cs="Arial"/>
          <w:noProof/>
          <w:szCs w:val="24"/>
          <w:lang w:val="en-GB"/>
        </w:rPr>
        <w:t>(1), 1–39. https://doi.org/10.1007/s10734-004-7649-x</w:t>
      </w:r>
    </w:p>
    <w:p w14:paraId="247DB64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Martin, J. B., &amp; Reynolds, T. P. (2002). Academic-industrial relationships: Opportunities and pitfalls. </w:t>
      </w:r>
      <w:r w:rsidRPr="002E4137">
        <w:rPr>
          <w:rFonts w:cs="Arial"/>
          <w:i/>
          <w:iCs/>
          <w:noProof/>
          <w:szCs w:val="24"/>
          <w:lang w:val="en-GB"/>
        </w:rPr>
        <w:t>Science and Engineering Ethics</w:t>
      </w:r>
      <w:r w:rsidRPr="002E4137">
        <w:rPr>
          <w:rFonts w:cs="Arial"/>
          <w:noProof/>
          <w:szCs w:val="24"/>
          <w:lang w:val="en-GB"/>
        </w:rPr>
        <w:t xml:space="preserve">, </w:t>
      </w:r>
      <w:r w:rsidRPr="002E4137">
        <w:rPr>
          <w:rFonts w:cs="Arial"/>
          <w:i/>
          <w:iCs/>
          <w:noProof/>
          <w:szCs w:val="24"/>
          <w:lang w:val="en-GB"/>
        </w:rPr>
        <w:t>8</w:t>
      </w:r>
      <w:r w:rsidRPr="002E4137">
        <w:rPr>
          <w:rFonts w:cs="Arial"/>
          <w:noProof/>
          <w:szCs w:val="24"/>
          <w:lang w:val="en-GB"/>
        </w:rPr>
        <w:t>(3), 443–454. https://doi.org/10.1007/s11948-002-0066-6</w:t>
      </w:r>
    </w:p>
    <w:p w14:paraId="05C728FD"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Matzat, U., Snijders, C., &amp; van der Horst, W. (2009). Effects of different types of progress indicators on drop-out rates in web surveys. </w:t>
      </w:r>
      <w:r w:rsidRPr="00C81EDC">
        <w:rPr>
          <w:rFonts w:cs="Arial"/>
          <w:i/>
          <w:iCs/>
          <w:noProof/>
          <w:szCs w:val="24"/>
        </w:rPr>
        <w:t>Social Psychology</w:t>
      </w:r>
      <w:r w:rsidRPr="00C81EDC">
        <w:rPr>
          <w:rFonts w:cs="Arial"/>
          <w:noProof/>
          <w:szCs w:val="24"/>
        </w:rPr>
        <w:t xml:space="preserve">, </w:t>
      </w:r>
      <w:r w:rsidRPr="00C81EDC">
        <w:rPr>
          <w:rFonts w:cs="Arial"/>
          <w:i/>
          <w:iCs/>
          <w:noProof/>
          <w:szCs w:val="24"/>
        </w:rPr>
        <w:t>40</w:t>
      </w:r>
      <w:r w:rsidRPr="00C81EDC">
        <w:rPr>
          <w:rFonts w:cs="Arial"/>
          <w:noProof/>
          <w:szCs w:val="24"/>
        </w:rPr>
        <w:t>(1), 43.</w:t>
      </w:r>
    </w:p>
    <w:p w14:paraId="447C238D"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Mazur, J. (2001). </w:t>
      </w:r>
      <w:r w:rsidRPr="00C81EDC">
        <w:rPr>
          <w:rFonts w:cs="Arial"/>
          <w:i/>
          <w:iCs/>
          <w:noProof/>
          <w:szCs w:val="24"/>
        </w:rPr>
        <w:t>Zarządzanie marketingiem usług</w:t>
      </w:r>
      <w:r w:rsidRPr="00C81EDC">
        <w:rPr>
          <w:rFonts w:cs="Arial"/>
          <w:noProof/>
          <w:szCs w:val="24"/>
        </w:rPr>
        <w:t>. Difin.</w:t>
      </w:r>
    </w:p>
    <w:p w14:paraId="696CABCE"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MEiN. (2023a). </w:t>
      </w:r>
      <w:r w:rsidRPr="00C81EDC">
        <w:rPr>
          <w:rFonts w:cs="Arial"/>
          <w:i/>
          <w:iCs/>
          <w:noProof/>
          <w:szCs w:val="24"/>
        </w:rPr>
        <w:t>Ekonomiczne Losy Absolwentów</w:t>
      </w:r>
      <w:r w:rsidRPr="00C81EDC">
        <w:rPr>
          <w:rFonts w:cs="Arial"/>
          <w:noProof/>
          <w:szCs w:val="24"/>
        </w:rPr>
        <w:t>. https://www.gov.pl/web/edukacja-i-nauka/ekonomiczne-losy-absolwentow</w:t>
      </w:r>
    </w:p>
    <w:p w14:paraId="0907DC4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MEiN. (2023b). </w:t>
      </w:r>
      <w:r w:rsidRPr="00C81EDC">
        <w:rPr>
          <w:rFonts w:cs="Arial"/>
          <w:i/>
          <w:iCs/>
          <w:noProof/>
          <w:szCs w:val="24"/>
        </w:rPr>
        <w:t>Konstytucja dla Nauki</w:t>
      </w:r>
      <w:r w:rsidRPr="00C81EDC">
        <w:rPr>
          <w:rFonts w:cs="Arial"/>
          <w:noProof/>
          <w:szCs w:val="24"/>
        </w:rPr>
        <w:t>. Serwis Rzeczypospolitej Polskiej. https://www.gov.pl/web/edukacja-i-nauka/konstytucja-dla-nauki-2</w:t>
      </w:r>
    </w:p>
    <w:p w14:paraId="0D9931A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Merton, R. K. (1968). The Matthew Effect in Science: The reward and communication systems of science are considered. </w:t>
      </w:r>
      <w:r w:rsidRPr="002E4137">
        <w:rPr>
          <w:rFonts w:cs="Arial"/>
          <w:i/>
          <w:iCs/>
          <w:noProof/>
          <w:szCs w:val="24"/>
          <w:lang w:val="en-GB"/>
        </w:rPr>
        <w:t>Science</w:t>
      </w:r>
      <w:r w:rsidRPr="002E4137">
        <w:rPr>
          <w:rFonts w:cs="Arial"/>
          <w:noProof/>
          <w:szCs w:val="24"/>
          <w:lang w:val="en-GB"/>
        </w:rPr>
        <w:t xml:space="preserve">, </w:t>
      </w:r>
      <w:r w:rsidRPr="002E4137">
        <w:rPr>
          <w:rFonts w:cs="Arial"/>
          <w:i/>
          <w:iCs/>
          <w:noProof/>
          <w:szCs w:val="24"/>
          <w:lang w:val="en-GB"/>
        </w:rPr>
        <w:t>159</w:t>
      </w:r>
      <w:r w:rsidRPr="002E4137">
        <w:rPr>
          <w:rFonts w:cs="Arial"/>
          <w:noProof/>
          <w:szCs w:val="24"/>
          <w:lang w:val="en-GB"/>
        </w:rPr>
        <w:t>(3810), 56–63. https://doi.org/10.1126/science.159.3810.56</w:t>
      </w:r>
    </w:p>
    <w:p w14:paraId="4911D80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i/>
          <w:iCs/>
          <w:noProof/>
          <w:szCs w:val="24"/>
          <w:lang w:val="en-GB"/>
        </w:rPr>
        <w:t>Methodology of Round University Ranking 2020</w:t>
      </w:r>
      <w:r w:rsidRPr="002E4137">
        <w:rPr>
          <w:rFonts w:cs="Arial"/>
          <w:noProof/>
          <w:szCs w:val="24"/>
          <w:lang w:val="en-GB"/>
        </w:rPr>
        <w:t>. (2020). https://roundranking.com/methodology/methodology.html</w:t>
      </w:r>
    </w:p>
    <w:p w14:paraId="4C99B659"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i/>
          <w:iCs/>
          <w:noProof/>
          <w:szCs w:val="24"/>
        </w:rPr>
        <w:t>Metodologia Rankingu Szkół Wyższych Perspektywy 2020</w:t>
      </w:r>
      <w:r w:rsidRPr="00C81EDC">
        <w:rPr>
          <w:rFonts w:cs="Arial"/>
          <w:noProof/>
          <w:szCs w:val="24"/>
        </w:rPr>
        <w:t>. (2020, luty 23). http://ranking.perspektywy.pl/2020/article/metodologia-rankingu-uczelni-akademickich</w:t>
      </w:r>
    </w:p>
    <w:p w14:paraId="3FF54F7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Ministerstwo Nauki i Szkolnictwa Wyższego, &amp; MNiSW. (2019). </w:t>
      </w:r>
      <w:r w:rsidRPr="00C81EDC">
        <w:rPr>
          <w:rFonts w:cs="Arial"/>
          <w:i/>
          <w:iCs/>
          <w:noProof/>
          <w:szCs w:val="24"/>
        </w:rPr>
        <w:t>Przewodnik po systemie szkolnictwa wyższego i nauki</w:t>
      </w:r>
      <w:r w:rsidRPr="00C81EDC">
        <w:rPr>
          <w:rFonts w:cs="Arial"/>
          <w:noProof/>
          <w:szCs w:val="24"/>
        </w:rPr>
        <w:t>. https://konstytucjadlanauki.gov.pl/content/uploads/2019/02/przewodnik-po-</w:t>
      </w:r>
      <w:r w:rsidRPr="00C81EDC">
        <w:rPr>
          <w:rFonts w:cs="Arial"/>
          <w:noProof/>
          <w:szCs w:val="24"/>
        </w:rPr>
        <w:lastRenderedPageBreak/>
        <w:t>reformie-wydanie-i-poprawione-marzec-2019.pdf</w:t>
      </w:r>
    </w:p>
    <w:p w14:paraId="40F59D75"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Mitchell, R. K., Agle, B. R., &amp; Wood, D. J. (1997). Towards a theory of stakeholder identification and Salience: Defining the Principle of Who and What Really Counts. </w:t>
      </w:r>
      <w:r w:rsidRPr="00C81EDC">
        <w:rPr>
          <w:rFonts w:cs="Arial"/>
          <w:i/>
          <w:iCs/>
          <w:noProof/>
          <w:szCs w:val="24"/>
        </w:rPr>
        <w:t>Academy of Management</w:t>
      </w:r>
      <w:r w:rsidRPr="00C81EDC">
        <w:rPr>
          <w:rFonts w:cs="Arial"/>
          <w:noProof/>
          <w:szCs w:val="24"/>
        </w:rPr>
        <w:t xml:space="preserve">, </w:t>
      </w:r>
      <w:r w:rsidRPr="00C81EDC">
        <w:rPr>
          <w:rFonts w:cs="Arial"/>
          <w:i/>
          <w:iCs/>
          <w:noProof/>
          <w:szCs w:val="24"/>
        </w:rPr>
        <w:t>22</w:t>
      </w:r>
      <w:r w:rsidRPr="00C81EDC">
        <w:rPr>
          <w:rFonts w:cs="Arial"/>
          <w:noProof/>
          <w:szCs w:val="24"/>
        </w:rPr>
        <w:t>(4), 853–886.</w:t>
      </w:r>
    </w:p>
    <w:p w14:paraId="29A6719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MNiSW. (2013). </w:t>
      </w:r>
      <w:r w:rsidRPr="00C81EDC">
        <w:rPr>
          <w:rFonts w:cs="Arial"/>
          <w:i/>
          <w:iCs/>
          <w:noProof/>
          <w:szCs w:val="24"/>
        </w:rPr>
        <w:t>Szkolnictwo wyższe w polsce 2013</w:t>
      </w:r>
      <w:r w:rsidRPr="00C81EDC">
        <w:rPr>
          <w:rFonts w:cs="Arial"/>
          <w:noProof/>
          <w:szCs w:val="24"/>
        </w:rPr>
        <w:t>.</w:t>
      </w:r>
    </w:p>
    <w:p w14:paraId="715F75E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MNiSW. (2019a). Konstytucja dla Nauki. Prawo o szkolnictwie wyższym i nauce - komentarz. W </w:t>
      </w:r>
      <w:r w:rsidRPr="00C81EDC">
        <w:rPr>
          <w:rFonts w:cs="Arial"/>
          <w:i/>
          <w:iCs/>
          <w:noProof/>
          <w:szCs w:val="24"/>
        </w:rPr>
        <w:t>Prawo o szkolnictwie wyższym i nauce. komentarz</w:t>
      </w:r>
      <w:r w:rsidRPr="00C81EDC">
        <w:rPr>
          <w:rFonts w:cs="Arial"/>
          <w:noProof/>
          <w:szCs w:val="24"/>
        </w:rPr>
        <w:t xml:space="preserve"> (Numer 7).</w:t>
      </w:r>
    </w:p>
    <w:p w14:paraId="763B21E4"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MNiSW. (2019b). </w:t>
      </w:r>
      <w:r w:rsidRPr="00C81EDC">
        <w:rPr>
          <w:rFonts w:cs="Arial"/>
          <w:i/>
          <w:iCs/>
          <w:noProof/>
          <w:szCs w:val="24"/>
        </w:rPr>
        <w:t>Finansowanie uczelni w świetle przepisów Ustawy 2.0</w:t>
      </w:r>
      <w:r w:rsidRPr="00C81EDC">
        <w:rPr>
          <w:rFonts w:cs="Arial"/>
          <w:noProof/>
          <w:szCs w:val="24"/>
        </w:rPr>
        <w:t>.</w:t>
      </w:r>
    </w:p>
    <w:p w14:paraId="5590152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Moroń, D. (2016). Wpływ przemian demograficznych na szkolnictwo wyższe w Polsce. </w:t>
      </w:r>
      <w:r w:rsidRPr="00C81EDC">
        <w:rPr>
          <w:rFonts w:cs="Arial"/>
          <w:i/>
          <w:iCs/>
          <w:noProof/>
          <w:szCs w:val="24"/>
        </w:rPr>
        <w:t>Studia Ekonomiczne. Zeszyty Naukowe Uniwersytetu Ekonomicznego w Katowicach</w:t>
      </w:r>
      <w:r w:rsidRPr="00C81EDC">
        <w:rPr>
          <w:rFonts w:cs="Arial"/>
          <w:noProof/>
          <w:szCs w:val="24"/>
        </w:rPr>
        <w:t xml:space="preserve">, </w:t>
      </w:r>
      <w:r w:rsidRPr="00C81EDC">
        <w:rPr>
          <w:rFonts w:cs="Arial"/>
          <w:i/>
          <w:iCs/>
          <w:noProof/>
          <w:szCs w:val="24"/>
        </w:rPr>
        <w:t>290</w:t>
      </w:r>
      <w:r w:rsidRPr="00C81EDC">
        <w:rPr>
          <w:rFonts w:cs="Arial"/>
          <w:noProof/>
          <w:szCs w:val="24"/>
        </w:rPr>
        <w:t>, 107–116.</w:t>
      </w:r>
    </w:p>
    <w:p w14:paraId="13882D3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Moszyk, K., &amp; Deja, M. (2023). </w:t>
      </w:r>
      <w:r w:rsidRPr="002E4137">
        <w:rPr>
          <w:rFonts w:cs="Arial"/>
          <w:noProof/>
          <w:szCs w:val="24"/>
          <w:lang w:val="en-GB"/>
        </w:rPr>
        <w:t xml:space="preserve">Reduction of exceeding the guaranteed service time for external trucks at the DCT Gdańsk container terminal using a six sigma framework. </w:t>
      </w:r>
      <w:r w:rsidRPr="002E4137">
        <w:rPr>
          <w:rFonts w:cs="Arial"/>
          <w:i/>
          <w:iCs/>
          <w:noProof/>
          <w:szCs w:val="24"/>
          <w:lang w:val="en-GB"/>
        </w:rPr>
        <w:t>International Journal of Lean Six Sigma</w:t>
      </w:r>
      <w:r w:rsidRPr="002E4137">
        <w:rPr>
          <w:rFonts w:cs="Arial"/>
          <w:noProof/>
          <w:szCs w:val="24"/>
          <w:lang w:val="en-GB"/>
        </w:rPr>
        <w:t>. https://doi.org/10.1108/IJLSS-05-2022-0100</w:t>
      </w:r>
    </w:p>
    <w:p w14:paraId="6A3C869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Mueller, S. L., &amp; Thomas, A. S. (2001). Culture and entrepreneurial potential. </w:t>
      </w:r>
      <w:r w:rsidRPr="002E4137">
        <w:rPr>
          <w:rFonts w:cs="Arial"/>
          <w:i/>
          <w:iCs/>
          <w:noProof/>
          <w:szCs w:val="24"/>
          <w:lang w:val="en-GB"/>
        </w:rPr>
        <w:t>Journal of Business Venturing</w:t>
      </w:r>
      <w:r w:rsidRPr="002E4137">
        <w:rPr>
          <w:rFonts w:cs="Arial"/>
          <w:noProof/>
          <w:szCs w:val="24"/>
          <w:lang w:val="en-GB"/>
        </w:rPr>
        <w:t xml:space="preserve">, </w:t>
      </w:r>
      <w:r w:rsidRPr="002E4137">
        <w:rPr>
          <w:rFonts w:cs="Arial"/>
          <w:i/>
          <w:iCs/>
          <w:noProof/>
          <w:szCs w:val="24"/>
          <w:lang w:val="en-GB"/>
        </w:rPr>
        <w:t>16</w:t>
      </w:r>
      <w:r w:rsidRPr="002E4137">
        <w:rPr>
          <w:rFonts w:cs="Arial"/>
          <w:noProof/>
          <w:szCs w:val="24"/>
          <w:lang w:val="en-GB"/>
        </w:rPr>
        <w:t>(1), 51–75. https://doi.org/10.1016/S0883-9026(99)00039-7</w:t>
      </w:r>
    </w:p>
    <w:p w14:paraId="2F03BA8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Munshi, R. (2019). Higher Education Service Quality Model (HESQUAL) to Improve Service Quality of Higher Education Institutes. </w:t>
      </w:r>
      <w:r w:rsidRPr="002E4137">
        <w:rPr>
          <w:rFonts w:cs="Arial"/>
          <w:i/>
          <w:iCs/>
          <w:noProof/>
          <w:szCs w:val="24"/>
          <w:lang w:val="en-GB"/>
        </w:rPr>
        <w:t>International Journal of Research in Humanities, Arts and Literature</w:t>
      </w:r>
      <w:r w:rsidRPr="002E4137">
        <w:rPr>
          <w:rFonts w:cs="Arial"/>
          <w:noProof/>
          <w:szCs w:val="24"/>
          <w:lang w:val="en-GB"/>
        </w:rPr>
        <w:t xml:space="preserve">, </w:t>
      </w:r>
      <w:r w:rsidRPr="002E4137">
        <w:rPr>
          <w:rFonts w:cs="Arial"/>
          <w:i/>
          <w:iCs/>
          <w:noProof/>
          <w:szCs w:val="24"/>
          <w:lang w:val="en-GB"/>
        </w:rPr>
        <w:t>7</w:t>
      </w:r>
      <w:r w:rsidRPr="002E4137">
        <w:rPr>
          <w:rFonts w:cs="Arial"/>
          <w:noProof/>
          <w:szCs w:val="24"/>
          <w:lang w:val="en-GB"/>
        </w:rPr>
        <w:t>(1), 181–190.</w:t>
      </w:r>
    </w:p>
    <w:p w14:paraId="3D18847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i/>
          <w:iCs/>
          <w:noProof/>
          <w:szCs w:val="24"/>
          <w:lang w:val="en-GB"/>
        </w:rPr>
        <w:t>MyPlan College Rankings</w:t>
      </w:r>
      <w:r w:rsidRPr="002E4137">
        <w:rPr>
          <w:rFonts w:cs="Arial"/>
          <w:noProof/>
          <w:szCs w:val="24"/>
          <w:lang w:val="en-GB"/>
        </w:rPr>
        <w:t>. (2020). https://www.myplan.com/education/colleges/college_rankings_1.php</w:t>
      </w:r>
    </w:p>
    <w:p w14:paraId="709DDF5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Nasim, K., Sikander, A., &amp; Tian, X. (2020). Twenty years of research on total quality management in Higher Education: A systematic literature review. </w:t>
      </w:r>
      <w:r w:rsidRPr="002E4137">
        <w:rPr>
          <w:rFonts w:cs="Arial"/>
          <w:i/>
          <w:iCs/>
          <w:noProof/>
          <w:szCs w:val="24"/>
          <w:lang w:val="en-GB"/>
        </w:rPr>
        <w:t>Higher Education Quarterly</w:t>
      </w:r>
      <w:r w:rsidRPr="002E4137">
        <w:rPr>
          <w:rFonts w:cs="Arial"/>
          <w:noProof/>
          <w:szCs w:val="24"/>
          <w:lang w:val="en-GB"/>
        </w:rPr>
        <w:t xml:space="preserve">, </w:t>
      </w:r>
      <w:r w:rsidRPr="002E4137">
        <w:rPr>
          <w:rFonts w:cs="Arial"/>
          <w:i/>
          <w:iCs/>
          <w:noProof/>
          <w:szCs w:val="24"/>
          <w:lang w:val="en-GB"/>
        </w:rPr>
        <w:t>74</w:t>
      </w:r>
      <w:r w:rsidRPr="002E4137">
        <w:rPr>
          <w:rFonts w:cs="Arial"/>
          <w:noProof/>
          <w:szCs w:val="24"/>
          <w:lang w:val="en-GB"/>
        </w:rPr>
        <w:t>(1), 75–97. https://doi.org/10.1111/hequ.12227</w:t>
      </w:r>
    </w:p>
    <w:p w14:paraId="738E8D02"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Nauka w Polsce - PAP. </w:t>
      </w:r>
      <w:r w:rsidRPr="00C81EDC">
        <w:rPr>
          <w:rFonts w:cs="Arial"/>
          <w:noProof/>
          <w:szCs w:val="24"/>
        </w:rPr>
        <w:t xml:space="preserve">(2020). </w:t>
      </w:r>
      <w:r w:rsidRPr="00C81EDC">
        <w:rPr>
          <w:rFonts w:cs="Arial"/>
          <w:i/>
          <w:iCs/>
          <w:noProof/>
          <w:szCs w:val="24"/>
        </w:rPr>
        <w:t>Trzy gdańskie szkoły wyższe utworzyły Związek Uczelni im. Daniela Fahrenheita</w:t>
      </w:r>
      <w:r w:rsidRPr="00C81EDC">
        <w:rPr>
          <w:rFonts w:cs="Arial"/>
          <w:noProof/>
          <w:szCs w:val="24"/>
        </w:rPr>
        <w:t>. https://naukawpolsce.pap.pl/aktualnosci/news%2C85430%2Ctrzy-gdanskie-szkoly-wyzsze-utworzyly-zwiazek-uczelni-im-daniela-fahrenheita</w:t>
      </w:r>
    </w:p>
    <w:p w14:paraId="3EC475B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Naukowiec.org. (2023). </w:t>
      </w:r>
      <w:r w:rsidRPr="00C81EDC">
        <w:rPr>
          <w:rFonts w:cs="Arial"/>
          <w:i/>
          <w:iCs/>
          <w:noProof/>
          <w:szCs w:val="24"/>
        </w:rPr>
        <w:t>Siła korelacji, klasyfikacja - opis</w:t>
      </w:r>
      <w:r w:rsidRPr="00C81EDC">
        <w:rPr>
          <w:rFonts w:cs="Arial"/>
          <w:noProof/>
          <w:szCs w:val="24"/>
        </w:rPr>
        <w:t>. https://www.naukowiec.org/wiedza/statystyka/sila-korelacji--klasyfikacja_512.html</w:t>
      </w:r>
    </w:p>
    <w:p w14:paraId="11E5E92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Nazarko, J., Komuda, M., Kuźmicz, K., Szubzda, E., &amp; Urban, J. (2008). </w:t>
      </w:r>
      <w:r w:rsidRPr="00C81EDC">
        <w:rPr>
          <w:rFonts w:cs="Arial"/>
          <w:i/>
          <w:iCs/>
          <w:noProof/>
          <w:szCs w:val="24"/>
        </w:rPr>
        <w:t>Metoda DEA w badaniu efektywności instytucji sektora publicznego na przykładzie szkół wyższych</w:t>
      </w:r>
      <w:r w:rsidRPr="00C81EDC">
        <w:rPr>
          <w:rFonts w:cs="Arial"/>
          <w:noProof/>
          <w:szCs w:val="24"/>
        </w:rPr>
        <w:t xml:space="preserve">. </w:t>
      </w:r>
      <w:r w:rsidRPr="002E4137">
        <w:rPr>
          <w:rFonts w:cs="Arial"/>
          <w:i/>
          <w:iCs/>
          <w:noProof/>
          <w:szCs w:val="24"/>
          <w:lang w:val="en-GB"/>
        </w:rPr>
        <w:t>4</w:t>
      </w:r>
      <w:r w:rsidRPr="002E4137">
        <w:rPr>
          <w:rFonts w:cs="Arial"/>
          <w:noProof/>
          <w:szCs w:val="24"/>
          <w:lang w:val="en-GB"/>
        </w:rPr>
        <w:t>.</w:t>
      </w:r>
    </w:p>
    <w:p w14:paraId="3C2DF23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Newby, P. (1999). Culture and quality in higher education. </w:t>
      </w:r>
      <w:r w:rsidRPr="002E4137">
        <w:rPr>
          <w:rFonts w:cs="Arial"/>
          <w:i/>
          <w:iCs/>
          <w:noProof/>
          <w:szCs w:val="24"/>
          <w:lang w:val="en-GB"/>
        </w:rPr>
        <w:t>Higher Education Policy</w:t>
      </w:r>
      <w:r w:rsidRPr="002E4137">
        <w:rPr>
          <w:rFonts w:cs="Arial"/>
          <w:noProof/>
          <w:szCs w:val="24"/>
          <w:lang w:val="en-GB"/>
        </w:rPr>
        <w:t xml:space="preserve">, </w:t>
      </w:r>
      <w:r w:rsidRPr="002E4137">
        <w:rPr>
          <w:rFonts w:cs="Arial"/>
          <w:i/>
          <w:iCs/>
          <w:noProof/>
          <w:szCs w:val="24"/>
          <w:lang w:val="en-GB"/>
        </w:rPr>
        <w:t>12</w:t>
      </w:r>
      <w:r w:rsidRPr="002E4137">
        <w:rPr>
          <w:rFonts w:cs="Arial"/>
          <w:noProof/>
          <w:szCs w:val="24"/>
          <w:lang w:val="en-GB"/>
        </w:rPr>
        <w:t>(3), 261–275. https://doi.org/10.1016/S0952-8733(99)00014-8</w:t>
      </w:r>
    </w:p>
    <w:p w14:paraId="49B2875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Niankara, I., Muqattash, R., Niankara, A., &amp; Traoret, R. I. (2020). </w:t>
      </w:r>
      <w:r w:rsidRPr="002E4137">
        <w:rPr>
          <w:rFonts w:cs="Arial"/>
          <w:noProof/>
          <w:szCs w:val="24"/>
          <w:lang w:val="en-GB"/>
        </w:rPr>
        <w:t xml:space="preserve">COVID-19 Vaccine Development in a Quadruple Helix Innovation System: Uncovering the Preferences of the Fourth Helix in the UAE. </w:t>
      </w:r>
      <w:r w:rsidRPr="002E4137">
        <w:rPr>
          <w:rFonts w:cs="Arial"/>
          <w:i/>
          <w:iCs/>
          <w:noProof/>
          <w:szCs w:val="24"/>
          <w:lang w:val="en-GB"/>
        </w:rPr>
        <w:t>Journal of Open Innovation: Technology, Market, and Complexity</w:t>
      </w:r>
      <w:r w:rsidRPr="002E4137">
        <w:rPr>
          <w:rFonts w:cs="Arial"/>
          <w:noProof/>
          <w:szCs w:val="24"/>
          <w:lang w:val="en-GB"/>
        </w:rPr>
        <w:t xml:space="preserve">, </w:t>
      </w:r>
      <w:r w:rsidRPr="002E4137">
        <w:rPr>
          <w:rFonts w:cs="Arial"/>
          <w:i/>
          <w:iCs/>
          <w:noProof/>
          <w:szCs w:val="24"/>
          <w:lang w:val="en-GB"/>
        </w:rPr>
        <w:t>6</w:t>
      </w:r>
      <w:r w:rsidRPr="002E4137">
        <w:rPr>
          <w:rFonts w:cs="Arial"/>
          <w:noProof/>
          <w:szCs w:val="24"/>
          <w:lang w:val="en-GB"/>
        </w:rPr>
        <w:t xml:space="preserve">(4), 132. </w:t>
      </w:r>
      <w:r w:rsidRPr="002E4137">
        <w:rPr>
          <w:rFonts w:cs="Arial"/>
          <w:noProof/>
          <w:szCs w:val="24"/>
          <w:lang w:val="en-GB"/>
        </w:rPr>
        <w:lastRenderedPageBreak/>
        <w:t>https://doi.org/10.3390/joitmc6040132</w:t>
      </w:r>
    </w:p>
    <w:p w14:paraId="60FF008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Nita, B. (2016). </w:t>
      </w:r>
      <w:r w:rsidRPr="00C81EDC">
        <w:rPr>
          <w:rFonts w:cs="Arial"/>
          <w:i/>
          <w:iCs/>
          <w:noProof/>
          <w:szCs w:val="24"/>
        </w:rPr>
        <w:t>Teoria interesariuszy a informacja sprawozdawcza na przykładzie pryzmatu dokonań</w:t>
      </w:r>
      <w:r w:rsidRPr="00C81EDC">
        <w:rPr>
          <w:rFonts w:cs="Arial"/>
          <w:noProof/>
          <w:szCs w:val="24"/>
        </w:rPr>
        <w:t xml:space="preserve">. </w:t>
      </w:r>
      <w:r w:rsidRPr="002E4137">
        <w:rPr>
          <w:rFonts w:cs="Arial"/>
          <w:i/>
          <w:iCs/>
          <w:noProof/>
          <w:szCs w:val="24"/>
          <w:lang w:val="en-GB"/>
        </w:rPr>
        <w:t>87</w:t>
      </w:r>
      <w:r w:rsidRPr="002E4137">
        <w:rPr>
          <w:rFonts w:cs="Arial"/>
          <w:noProof/>
          <w:szCs w:val="24"/>
          <w:lang w:val="en-GB"/>
        </w:rPr>
        <w:t>(143), 117–128. https://doi.org/10.5604/16414381.1207439</w:t>
      </w:r>
    </w:p>
    <w:p w14:paraId="31C31DE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Noaman, A. Y., Ragab, A. H. M., Fayoumi, A. G., Khedra, A. M., &amp; Madbouly, A. I. (2013). HEQAM: A developed higher education quality assessment model. </w:t>
      </w:r>
      <w:r w:rsidRPr="002E4137">
        <w:rPr>
          <w:rFonts w:cs="Arial"/>
          <w:i/>
          <w:iCs/>
          <w:noProof/>
          <w:szCs w:val="24"/>
          <w:lang w:val="en-GB"/>
        </w:rPr>
        <w:t>2013 Federated Conference on Computer Science and Information Systems, FedCSIS 2013</w:t>
      </w:r>
      <w:r w:rsidRPr="002E4137">
        <w:rPr>
          <w:rFonts w:cs="Arial"/>
          <w:noProof/>
          <w:szCs w:val="24"/>
          <w:lang w:val="en-GB"/>
        </w:rPr>
        <w:t>, 739–746.</w:t>
      </w:r>
    </w:p>
    <w:p w14:paraId="255F9E0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Nowotny, H., Scott, P., &amp; Gibbons, M. (2003). Introduction: „Mode 2” revisited: The new production of knowledge. W </w:t>
      </w:r>
      <w:r w:rsidRPr="002E4137">
        <w:rPr>
          <w:rFonts w:cs="Arial"/>
          <w:i/>
          <w:iCs/>
          <w:noProof/>
          <w:szCs w:val="24"/>
          <w:lang w:val="en-GB"/>
        </w:rPr>
        <w:t>Minerva</w:t>
      </w:r>
      <w:r w:rsidRPr="002E4137">
        <w:rPr>
          <w:rFonts w:cs="Arial"/>
          <w:noProof/>
          <w:szCs w:val="24"/>
          <w:lang w:val="en-GB"/>
        </w:rPr>
        <w:t xml:space="preserve"> (T. 41, Numer 3, ss. 179–194). https://doi.org/10.1023/A:1025505528250</w:t>
      </w:r>
    </w:p>
    <w:p w14:paraId="603E74B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Oates, J. (2010). </w:t>
      </w:r>
      <w:r w:rsidRPr="002E4137">
        <w:rPr>
          <w:rFonts w:cs="Arial"/>
          <w:i/>
          <w:iCs/>
          <w:noProof/>
          <w:szCs w:val="24"/>
          <w:lang w:val="en-GB"/>
        </w:rPr>
        <w:t>Picking the Best Approach for the Problem at Hand</w:t>
      </w:r>
      <w:r w:rsidRPr="002E4137">
        <w:rPr>
          <w:rFonts w:cs="Arial"/>
          <w:noProof/>
          <w:szCs w:val="24"/>
          <w:lang w:val="en-GB"/>
        </w:rPr>
        <w:t>. ISSIXSIGMA. https://www.isixsigma.com/project-selection-tracking/picking-best-approach-problem-hand/</w:t>
      </w:r>
    </w:p>
    <w:p w14:paraId="570F97B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Owlia, M. S., &amp; Aspinwall, E. M. (1997). TQM in higher education </w:t>
      </w:r>
      <w:r w:rsidRPr="002E4137">
        <w:rPr>
          <w:rFonts w:ascii="Cambria Math" w:hAnsi="Cambria Math" w:cs="Cambria Math"/>
          <w:noProof/>
          <w:szCs w:val="24"/>
          <w:lang w:val="en-GB"/>
        </w:rPr>
        <w:t>‐</w:t>
      </w:r>
      <w:r w:rsidRPr="002E4137">
        <w:rPr>
          <w:rFonts w:cs="Arial"/>
          <w:noProof/>
          <w:szCs w:val="24"/>
          <w:lang w:val="en-GB"/>
        </w:rPr>
        <w:t xml:space="preserve"> a review.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14</w:t>
      </w:r>
      <w:r w:rsidRPr="002E4137">
        <w:rPr>
          <w:rFonts w:cs="Arial"/>
          <w:noProof/>
          <w:szCs w:val="24"/>
          <w:lang w:val="en-GB"/>
        </w:rPr>
        <w:t>(5), 527–543. https://doi.org/10.1108/02656719710170747</w:t>
      </w:r>
    </w:p>
    <w:p w14:paraId="0C3B690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Parasuraman, A., Zeithaml, V. A., &amp; Berry, L. L. (1985). A Conceptual Model of Service Quality and Its Implications for Future Research. </w:t>
      </w:r>
      <w:r w:rsidRPr="002E4137">
        <w:rPr>
          <w:rFonts w:cs="Arial"/>
          <w:i/>
          <w:iCs/>
          <w:noProof/>
          <w:szCs w:val="24"/>
          <w:lang w:val="en-GB"/>
        </w:rPr>
        <w:t>Journal of Marketing</w:t>
      </w:r>
      <w:r w:rsidRPr="002E4137">
        <w:rPr>
          <w:rFonts w:cs="Arial"/>
          <w:noProof/>
          <w:szCs w:val="24"/>
          <w:lang w:val="en-GB"/>
        </w:rPr>
        <w:t xml:space="preserve">, </w:t>
      </w:r>
      <w:r w:rsidRPr="002E4137">
        <w:rPr>
          <w:rFonts w:cs="Arial"/>
          <w:i/>
          <w:iCs/>
          <w:noProof/>
          <w:szCs w:val="24"/>
          <w:lang w:val="en-GB"/>
        </w:rPr>
        <w:t>49</w:t>
      </w:r>
      <w:r w:rsidRPr="002E4137">
        <w:rPr>
          <w:rFonts w:cs="Arial"/>
          <w:noProof/>
          <w:szCs w:val="24"/>
          <w:lang w:val="en-GB"/>
        </w:rPr>
        <w:t>(4), 41–50. https://doi.org/10.1177/002224298504900403</w:t>
      </w:r>
    </w:p>
    <w:p w14:paraId="5E37D69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Pardo del Val, M., &amp; Martínez Fuentes, C. (2003). Resistance to change: a literature review and empirical study. </w:t>
      </w:r>
      <w:r w:rsidRPr="002E4137">
        <w:rPr>
          <w:rFonts w:cs="Arial"/>
          <w:i/>
          <w:iCs/>
          <w:noProof/>
          <w:szCs w:val="24"/>
          <w:lang w:val="en-GB"/>
        </w:rPr>
        <w:t>Management Decision</w:t>
      </w:r>
      <w:r w:rsidRPr="002E4137">
        <w:rPr>
          <w:rFonts w:cs="Arial"/>
          <w:noProof/>
          <w:szCs w:val="24"/>
          <w:lang w:val="en-GB"/>
        </w:rPr>
        <w:t xml:space="preserve">, </w:t>
      </w:r>
      <w:r w:rsidRPr="002E4137">
        <w:rPr>
          <w:rFonts w:cs="Arial"/>
          <w:i/>
          <w:iCs/>
          <w:noProof/>
          <w:szCs w:val="24"/>
          <w:lang w:val="en-GB"/>
        </w:rPr>
        <w:t>41</w:t>
      </w:r>
      <w:r w:rsidRPr="002E4137">
        <w:rPr>
          <w:rFonts w:cs="Arial"/>
          <w:noProof/>
          <w:szCs w:val="24"/>
          <w:lang w:val="en-GB"/>
        </w:rPr>
        <w:t>(2), 148–155. https://doi.org/10.1108/00251740310457597</w:t>
      </w:r>
    </w:p>
    <w:p w14:paraId="1F30B53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Parker, D. (1995). TQS at the Victoria University of Technology. </w:t>
      </w:r>
      <w:r w:rsidRPr="002E4137">
        <w:rPr>
          <w:rFonts w:cs="Arial"/>
          <w:i/>
          <w:iCs/>
          <w:noProof/>
          <w:szCs w:val="24"/>
          <w:lang w:val="en-GB"/>
        </w:rPr>
        <w:t>Australian Academic &amp; Research Libraries</w:t>
      </w:r>
      <w:r w:rsidRPr="002E4137">
        <w:rPr>
          <w:rFonts w:cs="Arial"/>
          <w:noProof/>
          <w:szCs w:val="24"/>
          <w:lang w:val="en-GB"/>
        </w:rPr>
        <w:t xml:space="preserve">, </w:t>
      </w:r>
      <w:r w:rsidRPr="002E4137">
        <w:rPr>
          <w:rFonts w:cs="Arial"/>
          <w:i/>
          <w:iCs/>
          <w:noProof/>
          <w:szCs w:val="24"/>
          <w:lang w:val="en-GB"/>
        </w:rPr>
        <w:t>26</w:t>
      </w:r>
      <w:r w:rsidRPr="002E4137">
        <w:rPr>
          <w:rFonts w:cs="Arial"/>
          <w:noProof/>
          <w:szCs w:val="24"/>
          <w:lang w:val="en-GB"/>
        </w:rPr>
        <w:t>(1), 25–32. https://doi.org/10.1080/00048623.1995.10754912</w:t>
      </w:r>
    </w:p>
    <w:p w14:paraId="2AA53F66"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Pawlikowski, J. M. (2010). </w:t>
      </w:r>
      <w:r w:rsidRPr="00C81EDC">
        <w:rPr>
          <w:rFonts w:cs="Arial"/>
          <w:noProof/>
          <w:szCs w:val="24"/>
        </w:rPr>
        <w:t xml:space="preserve">Polskie uczelnie wobec wyzwań procesu Bolońskiego. </w:t>
      </w:r>
      <w:r w:rsidRPr="00C81EDC">
        <w:rPr>
          <w:rFonts w:cs="Arial"/>
          <w:i/>
          <w:iCs/>
          <w:noProof/>
          <w:szCs w:val="24"/>
        </w:rPr>
        <w:t>Zespół Promotorów Bolońskich</w:t>
      </w:r>
      <w:r w:rsidRPr="00C81EDC">
        <w:rPr>
          <w:rFonts w:cs="Arial"/>
          <w:noProof/>
          <w:szCs w:val="24"/>
        </w:rPr>
        <w:t>. http://health.bizcalcs.com/Calculator.asp?Calc=Frame-Size-Wrist</w:t>
      </w:r>
    </w:p>
    <w:p w14:paraId="207DF0E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Payne, A. (1997). </w:t>
      </w:r>
      <w:r w:rsidRPr="00C81EDC">
        <w:rPr>
          <w:rFonts w:cs="Arial"/>
          <w:i/>
          <w:iCs/>
          <w:noProof/>
          <w:szCs w:val="24"/>
        </w:rPr>
        <w:t>Marketing usług</w:t>
      </w:r>
      <w:r w:rsidRPr="00C81EDC">
        <w:rPr>
          <w:rFonts w:cs="Arial"/>
          <w:noProof/>
          <w:szCs w:val="24"/>
        </w:rPr>
        <w:t>. Wydawnictwo PWE.</w:t>
      </w:r>
    </w:p>
    <w:p w14:paraId="1A90181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Pepper, M. P. J., &amp; Spedding, T. A. (2010). The evolution of lean Six Sigma.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27</w:t>
      </w:r>
      <w:r w:rsidRPr="002E4137">
        <w:rPr>
          <w:rFonts w:cs="Arial"/>
          <w:noProof/>
          <w:szCs w:val="24"/>
          <w:lang w:val="en-GB"/>
        </w:rPr>
        <w:t>(2), 138–155. https://doi.org/10.1108/02656711011014276</w:t>
      </w:r>
    </w:p>
    <w:p w14:paraId="24F86D4A"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Perspektywy. </w:t>
      </w:r>
      <w:r w:rsidRPr="00C81EDC">
        <w:rPr>
          <w:rFonts w:cs="Arial"/>
          <w:noProof/>
          <w:szCs w:val="24"/>
        </w:rPr>
        <w:t xml:space="preserve">(2022a). </w:t>
      </w:r>
      <w:r w:rsidRPr="00C81EDC">
        <w:rPr>
          <w:rFonts w:cs="Arial"/>
          <w:i/>
          <w:iCs/>
          <w:noProof/>
          <w:szCs w:val="24"/>
        </w:rPr>
        <w:t>Metodologia Rankingu Szkół Wyższych Perspektywy 2022</w:t>
      </w:r>
      <w:r w:rsidRPr="00C81EDC">
        <w:rPr>
          <w:rFonts w:cs="Arial"/>
          <w:noProof/>
          <w:szCs w:val="24"/>
        </w:rPr>
        <w:t>. https://ranking.perspektywy.pl/2022/article/metodologia-rankingu-uczelni-akademickich-2022r</w:t>
      </w:r>
    </w:p>
    <w:p w14:paraId="6985884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Perspektywy. (2022b). </w:t>
      </w:r>
      <w:r w:rsidRPr="00C81EDC">
        <w:rPr>
          <w:rFonts w:cs="Arial"/>
          <w:i/>
          <w:iCs/>
          <w:noProof/>
          <w:szCs w:val="24"/>
        </w:rPr>
        <w:t>Wyniki Rankingu Szkół Wyższych Perspektywy 2022</w:t>
      </w:r>
      <w:r w:rsidRPr="00C81EDC">
        <w:rPr>
          <w:rFonts w:cs="Arial"/>
          <w:noProof/>
          <w:szCs w:val="24"/>
        </w:rPr>
        <w:t>. https://i.perspektywy.pl/pages/hak7xpl8xl/tables/akademicki2022.pdf</w:t>
      </w:r>
    </w:p>
    <w:p w14:paraId="42CAB25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Petrusch, A., Roehe Vaccaro, G. L., &amp; Luchese, J. (2019). They teach, but do they apply? </w:t>
      </w:r>
      <w:r w:rsidRPr="002E4137">
        <w:rPr>
          <w:rFonts w:cs="Arial"/>
          <w:i/>
          <w:iCs/>
          <w:noProof/>
          <w:szCs w:val="24"/>
          <w:lang w:val="en-GB"/>
        </w:rPr>
        <w:t>International Journal of Lean Six Sigma</w:t>
      </w:r>
      <w:r w:rsidRPr="002E4137">
        <w:rPr>
          <w:rFonts w:cs="Arial"/>
          <w:noProof/>
          <w:szCs w:val="24"/>
          <w:lang w:val="en-GB"/>
        </w:rPr>
        <w:t xml:space="preserve">, </w:t>
      </w:r>
      <w:r w:rsidRPr="002E4137">
        <w:rPr>
          <w:rFonts w:cs="Arial"/>
          <w:i/>
          <w:iCs/>
          <w:noProof/>
          <w:szCs w:val="24"/>
          <w:lang w:val="en-GB"/>
        </w:rPr>
        <w:t>10</w:t>
      </w:r>
      <w:r w:rsidRPr="002E4137">
        <w:rPr>
          <w:rFonts w:cs="Arial"/>
          <w:noProof/>
          <w:szCs w:val="24"/>
          <w:lang w:val="en-GB"/>
        </w:rPr>
        <w:t>(3), 743–766. https://doi.org/10.1108/IJLSS-07-2017-0089</w:t>
      </w:r>
    </w:p>
    <w:p w14:paraId="7528683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Pianezzi, D., Nørreklit, H., &amp; Cinquini, L. (2020). Academia After Virtue? An Inquiry into the Moral Character(s) of Academics. </w:t>
      </w:r>
      <w:r w:rsidRPr="002E4137">
        <w:rPr>
          <w:rFonts w:cs="Arial"/>
          <w:i/>
          <w:iCs/>
          <w:noProof/>
          <w:szCs w:val="24"/>
          <w:lang w:val="en-GB"/>
        </w:rPr>
        <w:t>Journal of Business Ethics</w:t>
      </w:r>
      <w:r w:rsidRPr="002E4137">
        <w:rPr>
          <w:rFonts w:cs="Arial"/>
          <w:noProof/>
          <w:szCs w:val="24"/>
          <w:lang w:val="en-GB"/>
        </w:rPr>
        <w:t xml:space="preserve">, </w:t>
      </w:r>
      <w:r w:rsidRPr="002E4137">
        <w:rPr>
          <w:rFonts w:cs="Arial"/>
          <w:i/>
          <w:iCs/>
          <w:noProof/>
          <w:szCs w:val="24"/>
          <w:lang w:val="en-GB"/>
        </w:rPr>
        <w:t>167</w:t>
      </w:r>
      <w:r w:rsidRPr="002E4137">
        <w:rPr>
          <w:rFonts w:cs="Arial"/>
          <w:noProof/>
          <w:szCs w:val="24"/>
          <w:lang w:val="en-GB"/>
        </w:rPr>
        <w:t>(3), 571–588. https://doi.org/10.1007/s10551-019-04185-w</w:t>
      </w:r>
    </w:p>
    <w:p w14:paraId="2A32805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Pillay, A., &amp; Wang, J. (2003). Modified failure mode and effects analysis using approximate reasoning. </w:t>
      </w:r>
      <w:r w:rsidRPr="002E4137">
        <w:rPr>
          <w:rFonts w:cs="Arial"/>
          <w:i/>
          <w:iCs/>
          <w:noProof/>
          <w:szCs w:val="24"/>
          <w:lang w:val="en-GB"/>
        </w:rPr>
        <w:t>Reliability Engineering and System Safety</w:t>
      </w:r>
      <w:r w:rsidRPr="002E4137">
        <w:rPr>
          <w:rFonts w:cs="Arial"/>
          <w:noProof/>
          <w:szCs w:val="24"/>
          <w:lang w:val="en-GB"/>
        </w:rPr>
        <w:t xml:space="preserve">, </w:t>
      </w:r>
      <w:r w:rsidRPr="002E4137">
        <w:rPr>
          <w:rFonts w:cs="Arial"/>
          <w:i/>
          <w:iCs/>
          <w:noProof/>
          <w:szCs w:val="24"/>
          <w:lang w:val="en-GB"/>
        </w:rPr>
        <w:t>79</w:t>
      </w:r>
      <w:r w:rsidRPr="002E4137">
        <w:rPr>
          <w:rFonts w:cs="Arial"/>
          <w:noProof/>
          <w:szCs w:val="24"/>
          <w:lang w:val="en-GB"/>
        </w:rPr>
        <w:t>(1), 69–85. https://doi.org/10.1016/S0951-8320(02)00179-5</w:t>
      </w:r>
    </w:p>
    <w:p w14:paraId="6E7331CB"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Pirsig, R. M. (1994). </w:t>
      </w:r>
      <w:r w:rsidRPr="00C81EDC">
        <w:rPr>
          <w:rFonts w:cs="Arial"/>
          <w:noProof/>
          <w:szCs w:val="24"/>
        </w:rPr>
        <w:t xml:space="preserve">Zen i sztuka oporządzania motocykla. W </w:t>
      </w:r>
      <w:r w:rsidRPr="00C81EDC">
        <w:rPr>
          <w:rFonts w:cs="Arial"/>
          <w:i/>
          <w:iCs/>
          <w:noProof/>
          <w:szCs w:val="24"/>
        </w:rPr>
        <w:t>Dom Wydawniczy „Rebis”</w:t>
      </w:r>
      <w:r w:rsidRPr="00C81EDC">
        <w:rPr>
          <w:rFonts w:cs="Arial"/>
          <w:noProof/>
          <w:szCs w:val="24"/>
        </w:rPr>
        <w:t>. http://publications.lib.chalmers.se/records/fulltext/245180/245180.pdf%0Ahttps://hdl.handle.net/20.500.12380/245180%0Ahttp://dx.doi.org/10.1016/j.jsames.2011.03.003%0Ahttps://doi.org/10.1016/j.gr.2017.08.001%0Ahttp://dx.doi.org/10.1016/j.precamres.2014.12</w:t>
      </w:r>
    </w:p>
    <w:p w14:paraId="544A39E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PKA. (2019a). </w:t>
      </w:r>
      <w:r w:rsidRPr="00C81EDC">
        <w:rPr>
          <w:rFonts w:cs="Arial"/>
          <w:i/>
          <w:iCs/>
          <w:noProof/>
          <w:szCs w:val="24"/>
        </w:rPr>
        <w:t>Szczegółowe kryteria dokonywania oceny programowej. Profil ogólnoakademicki.</w:t>
      </w:r>
      <w:r w:rsidRPr="00C81EDC">
        <w:rPr>
          <w:rFonts w:cs="Arial"/>
          <w:noProof/>
          <w:szCs w:val="24"/>
        </w:rPr>
        <w:t xml:space="preserve"> Polska Komisja Akredytacyjna. https://pka.edu.pl/wp-content/uploads/2019/09/zal-2_Szczegółowe_kryteria_dokonywania_oceny_programowej.pdf</w:t>
      </w:r>
    </w:p>
    <w:p w14:paraId="3E9CF245"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PKA. (2019b). </w:t>
      </w:r>
      <w:r w:rsidRPr="00C81EDC">
        <w:rPr>
          <w:rFonts w:cs="Arial"/>
          <w:i/>
          <w:iCs/>
          <w:noProof/>
          <w:szCs w:val="24"/>
        </w:rPr>
        <w:t>Załącznik nr 1 do uchwały nr 66/2019 Prezydium Polskiej Komisji Akredytacyjnej z dnia 28 lutego 2019 r. z późn. zm.</w:t>
      </w:r>
      <w:r w:rsidRPr="00C81EDC">
        <w:rPr>
          <w:rFonts w:cs="Arial"/>
          <w:noProof/>
          <w:szCs w:val="24"/>
        </w:rPr>
        <w:t xml:space="preserve"> https://www.pka.edu.pl/dla-uczelni/wzory-raportow-samooceny/</w:t>
      </w:r>
    </w:p>
    <w:p w14:paraId="26070B3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PKA. (2021). </w:t>
      </w:r>
      <w:r w:rsidRPr="00C81EDC">
        <w:rPr>
          <w:rFonts w:cs="Arial"/>
          <w:i/>
          <w:iCs/>
          <w:noProof/>
          <w:szCs w:val="24"/>
        </w:rPr>
        <w:t>Ocena programowa. Postępowanie oceniające</w:t>
      </w:r>
      <w:r w:rsidRPr="00C81EDC">
        <w:rPr>
          <w:rFonts w:cs="Arial"/>
          <w:noProof/>
          <w:szCs w:val="24"/>
        </w:rPr>
        <w:t>. Polska Komisja Akredytacyjna. https://www.pka.edu.pl/wp-content/uploads/2022/08/I.1.a.Postępowanie_oceniajace_2021.pdf</w:t>
      </w:r>
    </w:p>
    <w:p w14:paraId="774742F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PKA. (2023). </w:t>
      </w:r>
      <w:r w:rsidRPr="00C81EDC">
        <w:rPr>
          <w:rFonts w:cs="Arial"/>
          <w:i/>
          <w:iCs/>
          <w:noProof/>
          <w:szCs w:val="24"/>
        </w:rPr>
        <w:t>Formy ewaluacji jakości kształcenia przez PKA</w:t>
      </w:r>
      <w:r w:rsidRPr="00C81EDC">
        <w:rPr>
          <w:rFonts w:cs="Arial"/>
          <w:noProof/>
          <w:szCs w:val="24"/>
        </w:rPr>
        <w:t>. https://www.pka.edu.pl/standardy-i-procedury/formy-ewaluacje-jakosci-ksztalcenia-przez-pka/</w:t>
      </w:r>
    </w:p>
    <w:p w14:paraId="03E181E3"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PN-EN ISO 9000:2015. (2016). </w:t>
      </w:r>
      <w:r w:rsidRPr="00C81EDC">
        <w:rPr>
          <w:rFonts w:cs="Arial"/>
          <w:i/>
          <w:iCs/>
          <w:noProof/>
          <w:szCs w:val="24"/>
        </w:rPr>
        <w:t>Systemy zarządzania jakością - Podstawy i terminologia PN-EN ISO 9000</w:t>
      </w:r>
      <w:r w:rsidRPr="00C81EDC">
        <w:rPr>
          <w:rFonts w:cs="Arial"/>
          <w:noProof/>
          <w:szCs w:val="24"/>
        </w:rPr>
        <w:t>.</w:t>
      </w:r>
    </w:p>
    <w:p w14:paraId="7D4087C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Próchnicka, M., &amp; Tutko, M. (2015). Doskonalenie wewnętrznych systemów zapewnienia jakości kształcenia w szkołach wyższych. </w:t>
      </w:r>
      <w:r w:rsidRPr="00C81EDC">
        <w:rPr>
          <w:rFonts w:cs="Arial"/>
          <w:i/>
          <w:iCs/>
          <w:noProof/>
          <w:szCs w:val="24"/>
        </w:rPr>
        <w:t>Wybrane aspekty zarządzania jakością usług</w:t>
      </w:r>
      <w:r w:rsidRPr="00C81EDC">
        <w:rPr>
          <w:rFonts w:cs="Arial"/>
          <w:noProof/>
          <w:szCs w:val="24"/>
        </w:rPr>
        <w:t>, 109. https://www.researchgate.net/profile/Joanna-Dziadkowiec/publication/281066626_Wybrane_aspekty_zarzadzania_jakoscia_uslug/links/55d3517408ae0a3417226495/Wybrane-aspekty-zarzadzania-jakoscia-uslug.pdf#page=110</w:t>
      </w:r>
    </w:p>
    <w:p w14:paraId="2FA4C9F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Pucciarelli, F., &amp; Kaplan, A. (2016). Competition and strategy in higher education: Managing complexity and uncertainty. </w:t>
      </w:r>
      <w:r w:rsidRPr="002E4137">
        <w:rPr>
          <w:rFonts w:cs="Arial"/>
          <w:i/>
          <w:iCs/>
          <w:noProof/>
          <w:szCs w:val="24"/>
          <w:lang w:val="en-GB"/>
        </w:rPr>
        <w:t>Business Horizons</w:t>
      </w:r>
      <w:r w:rsidRPr="002E4137">
        <w:rPr>
          <w:rFonts w:cs="Arial"/>
          <w:noProof/>
          <w:szCs w:val="24"/>
          <w:lang w:val="en-GB"/>
        </w:rPr>
        <w:t xml:space="preserve">, </w:t>
      </w:r>
      <w:r w:rsidRPr="002E4137">
        <w:rPr>
          <w:rFonts w:cs="Arial"/>
          <w:i/>
          <w:iCs/>
          <w:noProof/>
          <w:szCs w:val="24"/>
          <w:lang w:val="en-GB"/>
        </w:rPr>
        <w:t>59</w:t>
      </w:r>
      <w:r w:rsidRPr="002E4137">
        <w:rPr>
          <w:rFonts w:cs="Arial"/>
          <w:noProof/>
          <w:szCs w:val="24"/>
          <w:lang w:val="en-GB"/>
        </w:rPr>
        <w:t>(3), 311–320. https://doi.org/10.1016/j.bushor.2016.01.003</w:t>
      </w:r>
    </w:p>
    <w:p w14:paraId="5FE59E7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(2020). </w:t>
      </w:r>
      <w:r w:rsidRPr="002E4137">
        <w:rPr>
          <w:rFonts w:cs="Arial"/>
          <w:i/>
          <w:iCs/>
          <w:noProof/>
          <w:szCs w:val="24"/>
          <w:lang w:val="en-GB"/>
        </w:rPr>
        <w:t>Methodology of QS World University Rankings 2020</w:t>
      </w:r>
      <w:r w:rsidRPr="002E4137">
        <w:rPr>
          <w:rFonts w:cs="Arial"/>
          <w:noProof/>
          <w:szCs w:val="24"/>
          <w:lang w:val="en-GB"/>
        </w:rPr>
        <w:t>. https://www.topuniversities.com/qs-world-university-rankings/methodology</w:t>
      </w:r>
    </w:p>
    <w:p w14:paraId="06FE085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(2023a). </w:t>
      </w:r>
      <w:r w:rsidRPr="002E4137">
        <w:rPr>
          <w:rFonts w:cs="Arial"/>
          <w:i/>
          <w:iCs/>
          <w:noProof/>
          <w:szCs w:val="24"/>
          <w:lang w:val="en-GB"/>
        </w:rPr>
        <w:t>Methodology of QS World University Rankings 2023</w:t>
      </w:r>
      <w:r w:rsidRPr="002E4137">
        <w:rPr>
          <w:rFonts w:cs="Arial"/>
          <w:noProof/>
          <w:szCs w:val="24"/>
          <w:lang w:val="en-GB"/>
        </w:rPr>
        <w:t>. https://support.qs.com/hc/en-gb/articles/4405955370898-QS-World-University-Rankings</w:t>
      </w:r>
    </w:p>
    <w:p w14:paraId="5A93A14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(2023b). </w:t>
      </w:r>
      <w:r w:rsidRPr="002E4137">
        <w:rPr>
          <w:rFonts w:cs="Arial"/>
          <w:i/>
          <w:iCs/>
          <w:noProof/>
          <w:szCs w:val="24"/>
          <w:lang w:val="en-GB"/>
        </w:rPr>
        <w:t>Methodology of QS WUR - Academic Reputation</w:t>
      </w:r>
      <w:r w:rsidRPr="002E4137">
        <w:rPr>
          <w:rFonts w:cs="Arial"/>
          <w:noProof/>
          <w:szCs w:val="24"/>
          <w:lang w:val="en-GB"/>
        </w:rPr>
        <w:t>. https://support.qs.com/hc/en-gb/articles/4405952675346</w:t>
      </w:r>
    </w:p>
    <w:p w14:paraId="6C9F74F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(2023c). </w:t>
      </w:r>
      <w:r w:rsidRPr="002E4137">
        <w:rPr>
          <w:rFonts w:cs="Arial"/>
          <w:i/>
          <w:iCs/>
          <w:noProof/>
          <w:szCs w:val="24"/>
          <w:lang w:val="en-GB"/>
        </w:rPr>
        <w:t>Methodology of QS WUR - Citations Per Faculty Ratio</w:t>
      </w:r>
      <w:r w:rsidRPr="002E4137">
        <w:rPr>
          <w:rFonts w:cs="Arial"/>
          <w:noProof/>
          <w:szCs w:val="24"/>
          <w:lang w:val="en-GB"/>
        </w:rPr>
        <w:t>. https://support.qs.com/hc/en-gb/articles/360019107580</w:t>
      </w:r>
    </w:p>
    <w:p w14:paraId="3C57F75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(2023d). </w:t>
      </w:r>
      <w:r w:rsidRPr="002E4137">
        <w:rPr>
          <w:rFonts w:cs="Arial"/>
          <w:i/>
          <w:iCs/>
          <w:noProof/>
          <w:szCs w:val="24"/>
          <w:lang w:val="en-GB"/>
        </w:rPr>
        <w:t>Methodology of QS WUR - Employer Reputation</w:t>
      </w:r>
      <w:r w:rsidRPr="002E4137">
        <w:rPr>
          <w:rFonts w:cs="Arial"/>
          <w:noProof/>
          <w:szCs w:val="24"/>
          <w:lang w:val="en-GB"/>
        </w:rPr>
        <w:t>. https://support.qs.com/hc/en-gb/articles/4407794203410</w:t>
      </w:r>
    </w:p>
    <w:p w14:paraId="15B8679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QS Quacquarelli Symonds. (2023e). </w:t>
      </w:r>
      <w:r w:rsidRPr="002E4137">
        <w:rPr>
          <w:rFonts w:cs="Arial"/>
          <w:i/>
          <w:iCs/>
          <w:noProof/>
          <w:szCs w:val="24"/>
          <w:lang w:val="en-GB"/>
        </w:rPr>
        <w:t>Methodology of QS WUR - Employment Outcomes</w:t>
      </w:r>
      <w:r w:rsidRPr="002E4137">
        <w:rPr>
          <w:rFonts w:cs="Arial"/>
          <w:noProof/>
          <w:szCs w:val="24"/>
          <w:lang w:val="en-GB"/>
        </w:rPr>
        <w:t>. https://support.qs.com/hc/en-gb/articles/4744563188508</w:t>
      </w:r>
    </w:p>
    <w:p w14:paraId="5E6B2BC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(2023f). </w:t>
      </w:r>
      <w:r w:rsidRPr="002E4137">
        <w:rPr>
          <w:rFonts w:cs="Arial"/>
          <w:i/>
          <w:iCs/>
          <w:noProof/>
          <w:szCs w:val="24"/>
          <w:lang w:val="en-GB"/>
        </w:rPr>
        <w:t>Methodology of QS WUR - Faculty-Sudent Ratio</w:t>
      </w:r>
      <w:r w:rsidRPr="002E4137">
        <w:rPr>
          <w:rFonts w:cs="Arial"/>
          <w:noProof/>
          <w:szCs w:val="24"/>
          <w:lang w:val="en-GB"/>
        </w:rPr>
        <w:t>. https://support.qs.com/hc/en-gb/articles/360019108240</w:t>
      </w:r>
    </w:p>
    <w:p w14:paraId="507A566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(2023g). </w:t>
      </w:r>
      <w:r w:rsidRPr="002E4137">
        <w:rPr>
          <w:rFonts w:cs="Arial"/>
          <w:i/>
          <w:iCs/>
          <w:noProof/>
          <w:szCs w:val="24"/>
          <w:lang w:val="en-GB"/>
        </w:rPr>
        <w:t>Methodology of QS WUR - Interantional Faculty Ratio</w:t>
      </w:r>
      <w:r w:rsidRPr="002E4137">
        <w:rPr>
          <w:rFonts w:cs="Arial"/>
          <w:noProof/>
          <w:szCs w:val="24"/>
          <w:lang w:val="en-GB"/>
        </w:rPr>
        <w:t>. https://support.qs.com/hc/en-gb/articles/4403961809554</w:t>
      </w:r>
    </w:p>
    <w:p w14:paraId="00520F6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(2023h). </w:t>
      </w:r>
      <w:r w:rsidRPr="002E4137">
        <w:rPr>
          <w:rFonts w:cs="Arial"/>
          <w:i/>
          <w:iCs/>
          <w:noProof/>
          <w:szCs w:val="24"/>
          <w:lang w:val="en-GB"/>
        </w:rPr>
        <w:t>Methodology of QS WUR - International Research Network</w:t>
      </w:r>
      <w:r w:rsidRPr="002E4137">
        <w:rPr>
          <w:rFonts w:cs="Arial"/>
          <w:noProof/>
          <w:szCs w:val="24"/>
          <w:lang w:val="en-GB"/>
        </w:rPr>
        <w:t>. https://support.qs.com/hc/en-gb/articles/360021865579</w:t>
      </w:r>
    </w:p>
    <w:p w14:paraId="6725B5A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(2023i). </w:t>
      </w:r>
      <w:r w:rsidRPr="002E4137">
        <w:rPr>
          <w:rFonts w:cs="Arial"/>
          <w:i/>
          <w:iCs/>
          <w:noProof/>
          <w:szCs w:val="24"/>
          <w:lang w:val="en-GB"/>
        </w:rPr>
        <w:t>Methodology of QS WUR - International Students Ratio</w:t>
      </w:r>
      <w:r w:rsidRPr="002E4137">
        <w:rPr>
          <w:rFonts w:cs="Arial"/>
          <w:noProof/>
          <w:szCs w:val="24"/>
          <w:lang w:val="en-GB"/>
        </w:rPr>
        <w:t>. https://support.qs.com/hc/en-gb/articles/4403961727506</w:t>
      </w:r>
    </w:p>
    <w:p w14:paraId="2CB70D0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(2023j). </w:t>
      </w:r>
      <w:r w:rsidRPr="002E4137">
        <w:rPr>
          <w:rFonts w:cs="Arial"/>
          <w:i/>
          <w:iCs/>
          <w:noProof/>
          <w:szCs w:val="24"/>
          <w:lang w:val="en-GB"/>
        </w:rPr>
        <w:t>Methodology of QS WUR - Sustainability</w:t>
      </w:r>
      <w:r w:rsidRPr="002E4137">
        <w:rPr>
          <w:rFonts w:cs="Arial"/>
          <w:noProof/>
          <w:szCs w:val="24"/>
          <w:lang w:val="en-GB"/>
        </w:rPr>
        <w:t>. https://support.qs.com/hc/en-gb/articles/8322582098460</w:t>
      </w:r>
    </w:p>
    <w:p w14:paraId="057BBEB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(2023k). </w:t>
      </w:r>
      <w:r w:rsidRPr="002E4137">
        <w:rPr>
          <w:rFonts w:cs="Arial"/>
          <w:i/>
          <w:iCs/>
          <w:noProof/>
          <w:szCs w:val="24"/>
          <w:lang w:val="en-GB"/>
        </w:rPr>
        <w:t>Methodology of QS WUR - Sustainability Ranking</w:t>
      </w:r>
      <w:r w:rsidRPr="002E4137">
        <w:rPr>
          <w:rFonts w:cs="Arial"/>
          <w:noProof/>
          <w:szCs w:val="24"/>
          <w:lang w:val="en-GB"/>
        </w:rPr>
        <w:t>. https://support.qs.com/hc/en-gb/articles/6107352412828</w:t>
      </w:r>
    </w:p>
    <w:p w14:paraId="774FCE3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(2023l). </w:t>
      </w:r>
      <w:r w:rsidRPr="002E4137">
        <w:rPr>
          <w:rFonts w:cs="Arial"/>
          <w:i/>
          <w:iCs/>
          <w:noProof/>
          <w:szCs w:val="24"/>
          <w:lang w:val="en-GB"/>
        </w:rPr>
        <w:t>Proposed Methodology of QS World University Rankings 2024</w:t>
      </w:r>
      <w:r w:rsidRPr="002E4137">
        <w:rPr>
          <w:rFonts w:cs="Arial"/>
          <w:noProof/>
          <w:szCs w:val="24"/>
          <w:lang w:val="en-GB"/>
        </w:rPr>
        <w:t>. https://support.qs.com/hc/en-gb/articles/6478203732380-2024-Rankings-Cycle</w:t>
      </w:r>
    </w:p>
    <w:p w14:paraId="4BA6F11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QS Quacquarelli Symonds. (2023m). </w:t>
      </w:r>
      <w:r w:rsidRPr="002E4137">
        <w:rPr>
          <w:rFonts w:cs="Arial"/>
          <w:i/>
          <w:iCs/>
          <w:noProof/>
          <w:szCs w:val="24"/>
          <w:lang w:val="en-GB"/>
        </w:rPr>
        <w:t>QS World University Rankings 2023</w:t>
      </w:r>
      <w:r w:rsidRPr="002E4137">
        <w:rPr>
          <w:rFonts w:cs="Arial"/>
          <w:noProof/>
          <w:szCs w:val="24"/>
          <w:lang w:val="en-GB"/>
        </w:rPr>
        <w:t>. QS WUR Ranking. https://www.topuniversities.com/university-rankings/world-university-rankings/2023</w:t>
      </w:r>
    </w:p>
    <w:p w14:paraId="5E7CDD5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Radwan, J. (2009). Powszechny Model Oceny CAF („ Common Assessment Framework”) jako narzędzie samooceny i doskonalenia urzędów administracji publicznej. </w:t>
      </w:r>
      <w:r w:rsidRPr="00C81EDC">
        <w:rPr>
          <w:rFonts w:cs="Arial"/>
          <w:i/>
          <w:iCs/>
          <w:noProof/>
          <w:szCs w:val="24"/>
        </w:rPr>
        <w:t>Standardy Bibilioteczne</w:t>
      </w:r>
      <w:r w:rsidRPr="00C81EDC">
        <w:rPr>
          <w:rFonts w:cs="Arial"/>
          <w:noProof/>
          <w:szCs w:val="24"/>
        </w:rPr>
        <w:t xml:space="preserve">, </w:t>
      </w:r>
      <w:r w:rsidRPr="00C81EDC">
        <w:rPr>
          <w:rFonts w:cs="Arial"/>
          <w:i/>
          <w:iCs/>
          <w:noProof/>
          <w:szCs w:val="24"/>
        </w:rPr>
        <w:t>58</w:t>
      </w:r>
      <w:r w:rsidRPr="00C81EDC">
        <w:rPr>
          <w:rFonts w:cs="Arial"/>
          <w:noProof/>
          <w:szCs w:val="24"/>
        </w:rPr>
        <w:t>. https://ruj.uj.edu.pl/xmlui/bitstream/handle/item/5260/radwan_powszechny_model_oceny_caf_2010.pdf?sequence=1&amp;isAllowed=y</w:t>
      </w:r>
    </w:p>
    <w:p w14:paraId="774463D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Ramirez, R. (1999). Stakeholder analysis and conflict management. W </w:t>
      </w:r>
      <w:r w:rsidRPr="002E4137">
        <w:rPr>
          <w:rFonts w:cs="Arial"/>
          <w:i/>
          <w:iCs/>
          <w:noProof/>
          <w:szCs w:val="24"/>
          <w:lang w:val="en-GB"/>
        </w:rPr>
        <w:t>Cultivating peace: conflict and collaboration in natural resource management</w:t>
      </w:r>
      <w:r w:rsidRPr="002E4137">
        <w:rPr>
          <w:rFonts w:cs="Arial"/>
          <w:noProof/>
          <w:szCs w:val="24"/>
          <w:lang w:val="en-GB"/>
        </w:rPr>
        <w:t>. IDRC, Ottawa, ON, CA.</w:t>
      </w:r>
    </w:p>
    <w:p w14:paraId="15B6238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i/>
          <w:iCs/>
          <w:noProof/>
          <w:szCs w:val="24"/>
          <w:lang w:val="en-GB"/>
        </w:rPr>
        <w:t>Ranking Methodology of Academic Ranking of World Universities - 2020</w:t>
      </w:r>
      <w:r w:rsidRPr="002E4137">
        <w:rPr>
          <w:rFonts w:cs="Arial"/>
          <w:noProof/>
          <w:szCs w:val="24"/>
          <w:lang w:val="en-GB"/>
        </w:rPr>
        <w:t>. (2020). http://www.shanghairanking.com/ARWU-Methodology-2020.html</w:t>
      </w:r>
    </w:p>
    <w:p w14:paraId="077D49A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Rauhvargers, A. (2014). Where Are the Global Rankings Leading Us? An Analysis of Recent Methodological Changes and New Developments. </w:t>
      </w:r>
      <w:r w:rsidRPr="002E4137">
        <w:rPr>
          <w:rFonts w:cs="Arial"/>
          <w:i/>
          <w:iCs/>
          <w:noProof/>
          <w:szCs w:val="24"/>
          <w:lang w:val="en-GB"/>
        </w:rPr>
        <w:t>European Journal of Education</w:t>
      </w:r>
      <w:r w:rsidRPr="002E4137">
        <w:rPr>
          <w:rFonts w:cs="Arial"/>
          <w:noProof/>
          <w:szCs w:val="24"/>
          <w:lang w:val="en-GB"/>
        </w:rPr>
        <w:t xml:space="preserve">, </w:t>
      </w:r>
      <w:r w:rsidRPr="002E4137">
        <w:rPr>
          <w:rFonts w:cs="Arial"/>
          <w:i/>
          <w:iCs/>
          <w:noProof/>
          <w:szCs w:val="24"/>
          <w:lang w:val="en-GB"/>
        </w:rPr>
        <w:t>49</w:t>
      </w:r>
      <w:r w:rsidRPr="002E4137">
        <w:rPr>
          <w:rFonts w:cs="Arial"/>
          <w:noProof/>
          <w:szCs w:val="24"/>
          <w:lang w:val="en-GB"/>
        </w:rPr>
        <w:t>(1), 29–44. https://doi.org/10.1111/ejed.12066</w:t>
      </w:r>
    </w:p>
    <w:p w14:paraId="6C7F8F8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Rauschnabel, P. A. P. A., Krey, N., Babin, B. J. B. J., &amp; Ivens, B. S. B. S. (2016). Brand management in higher education: The University Brand Personality Scale. </w:t>
      </w:r>
      <w:r w:rsidRPr="002E4137">
        <w:rPr>
          <w:rFonts w:cs="Arial"/>
          <w:i/>
          <w:iCs/>
          <w:noProof/>
          <w:szCs w:val="24"/>
          <w:lang w:val="en-GB"/>
        </w:rPr>
        <w:t>Journal of Business Research</w:t>
      </w:r>
      <w:r w:rsidRPr="002E4137">
        <w:rPr>
          <w:rFonts w:cs="Arial"/>
          <w:noProof/>
          <w:szCs w:val="24"/>
          <w:lang w:val="en-GB"/>
        </w:rPr>
        <w:t xml:space="preserve">, </w:t>
      </w:r>
      <w:r w:rsidRPr="002E4137">
        <w:rPr>
          <w:rFonts w:cs="Arial"/>
          <w:i/>
          <w:iCs/>
          <w:noProof/>
          <w:szCs w:val="24"/>
          <w:lang w:val="en-GB"/>
        </w:rPr>
        <w:t>69</w:t>
      </w:r>
      <w:r w:rsidRPr="002E4137">
        <w:rPr>
          <w:rFonts w:cs="Arial"/>
          <w:noProof/>
          <w:szCs w:val="24"/>
          <w:lang w:val="en-GB"/>
        </w:rPr>
        <w:t>(8), 3077–3086. https://doi.org/10.1016/j.jbusres.2016.01.023</w:t>
      </w:r>
    </w:p>
    <w:p w14:paraId="74B2955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Raynor, M. E. (1998). That vision thing: Do we need it? </w:t>
      </w:r>
      <w:r w:rsidRPr="002E4137">
        <w:rPr>
          <w:rFonts w:cs="Arial"/>
          <w:i/>
          <w:iCs/>
          <w:noProof/>
          <w:szCs w:val="24"/>
          <w:lang w:val="en-GB"/>
        </w:rPr>
        <w:t>Long Range Planning</w:t>
      </w:r>
      <w:r w:rsidRPr="002E4137">
        <w:rPr>
          <w:rFonts w:cs="Arial"/>
          <w:noProof/>
          <w:szCs w:val="24"/>
          <w:lang w:val="en-GB"/>
        </w:rPr>
        <w:t xml:space="preserve">, </w:t>
      </w:r>
      <w:r w:rsidRPr="002E4137">
        <w:rPr>
          <w:rFonts w:cs="Arial"/>
          <w:i/>
          <w:iCs/>
          <w:noProof/>
          <w:szCs w:val="24"/>
          <w:lang w:val="en-GB"/>
        </w:rPr>
        <w:t>31</w:t>
      </w:r>
      <w:r w:rsidRPr="002E4137">
        <w:rPr>
          <w:rFonts w:cs="Arial"/>
          <w:noProof/>
          <w:szCs w:val="24"/>
          <w:lang w:val="en-GB"/>
        </w:rPr>
        <w:t>(3), 368–376. https://doi.org/10.1016/S0024-6301(98)80004-6</w:t>
      </w:r>
    </w:p>
    <w:p w14:paraId="021846A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Reichheld, F. F. (2003). The one number you need to grow. </w:t>
      </w:r>
      <w:r w:rsidRPr="002E4137">
        <w:rPr>
          <w:rFonts w:cs="Arial"/>
          <w:i/>
          <w:iCs/>
          <w:noProof/>
          <w:szCs w:val="24"/>
          <w:lang w:val="en-GB"/>
        </w:rPr>
        <w:t>Harvard Business Review</w:t>
      </w:r>
      <w:r w:rsidRPr="002E4137">
        <w:rPr>
          <w:rFonts w:cs="Arial"/>
          <w:noProof/>
          <w:szCs w:val="24"/>
          <w:lang w:val="en-GB"/>
        </w:rPr>
        <w:t xml:space="preserve">, </w:t>
      </w:r>
      <w:r w:rsidRPr="002E4137">
        <w:rPr>
          <w:rFonts w:cs="Arial"/>
          <w:i/>
          <w:iCs/>
          <w:noProof/>
          <w:szCs w:val="24"/>
          <w:lang w:val="en-GB"/>
        </w:rPr>
        <w:t>81</w:t>
      </w:r>
      <w:r w:rsidRPr="002E4137">
        <w:rPr>
          <w:rFonts w:cs="Arial"/>
          <w:noProof/>
          <w:szCs w:val="24"/>
          <w:lang w:val="en-GB"/>
        </w:rPr>
        <w:t>(12), 46–54. https://hbr.org/2003/12/the-one-number-you-need-to-grow</w:t>
      </w:r>
    </w:p>
    <w:p w14:paraId="785C68D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Rivera, L. A. (2011). Ivies, extracurriculars, and exclusion: Elite employers’ use of educational credentials. W </w:t>
      </w:r>
      <w:r w:rsidRPr="002E4137">
        <w:rPr>
          <w:rFonts w:cs="Arial"/>
          <w:i/>
          <w:iCs/>
          <w:noProof/>
          <w:szCs w:val="24"/>
          <w:lang w:val="en-GB"/>
        </w:rPr>
        <w:t>Research in Social Stratification and Mobility</w:t>
      </w:r>
      <w:r w:rsidRPr="002E4137">
        <w:rPr>
          <w:rFonts w:cs="Arial"/>
          <w:noProof/>
          <w:szCs w:val="24"/>
          <w:lang w:val="en-GB"/>
        </w:rPr>
        <w:t xml:space="preserve"> (T. 29, Numer 1). https://doi.org/10.1016/j.rssm.2010.12.001</w:t>
      </w:r>
    </w:p>
    <w:p w14:paraId="0C2EBB9B"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Rocki, M. (2018). Jakość kształcenia a ekonomiczne losy absolwentów: Analiza przypadków. </w:t>
      </w:r>
      <w:r w:rsidRPr="00C81EDC">
        <w:rPr>
          <w:rFonts w:cs="Arial"/>
          <w:i/>
          <w:iCs/>
          <w:noProof/>
          <w:szCs w:val="24"/>
        </w:rPr>
        <w:t>Nauka i Szkolnictwo Wyższe</w:t>
      </w:r>
      <w:r w:rsidRPr="00C81EDC">
        <w:rPr>
          <w:rFonts w:cs="Arial"/>
          <w:noProof/>
          <w:szCs w:val="24"/>
        </w:rPr>
        <w:t xml:space="preserve">, </w:t>
      </w:r>
      <w:r w:rsidRPr="00C81EDC">
        <w:rPr>
          <w:rFonts w:cs="Arial"/>
          <w:i/>
          <w:iCs/>
          <w:noProof/>
          <w:szCs w:val="24"/>
        </w:rPr>
        <w:t>1(51)</w:t>
      </w:r>
      <w:r w:rsidRPr="00C81EDC">
        <w:rPr>
          <w:rFonts w:cs="Arial"/>
          <w:noProof/>
          <w:szCs w:val="24"/>
        </w:rPr>
        <w:t>, 219–239. https://doi.org/10.14746/nisw.2018.1.11</w:t>
      </w:r>
    </w:p>
    <w:p w14:paraId="77DFD60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Rocki, M. (2021). </w:t>
      </w:r>
      <w:r w:rsidRPr="002E4137">
        <w:rPr>
          <w:rFonts w:cs="Arial"/>
          <w:noProof/>
          <w:szCs w:val="24"/>
          <w:lang w:val="en-GB"/>
        </w:rPr>
        <w:t xml:space="preserve">The Wage Premium on Higher Education: Evidence from the Polish Graduate Tracking System. </w:t>
      </w:r>
      <w:r w:rsidRPr="002E4137">
        <w:rPr>
          <w:rFonts w:cs="Arial"/>
          <w:i/>
          <w:iCs/>
          <w:noProof/>
          <w:szCs w:val="24"/>
          <w:lang w:val="en-GB"/>
        </w:rPr>
        <w:t>Gospodarka Narodowa</w:t>
      </w:r>
      <w:r w:rsidRPr="002E4137">
        <w:rPr>
          <w:rFonts w:cs="Arial"/>
          <w:noProof/>
          <w:szCs w:val="24"/>
          <w:lang w:val="en-GB"/>
        </w:rPr>
        <w:t xml:space="preserve">, </w:t>
      </w:r>
      <w:r w:rsidRPr="002E4137">
        <w:rPr>
          <w:rFonts w:cs="Arial"/>
          <w:i/>
          <w:iCs/>
          <w:noProof/>
          <w:szCs w:val="24"/>
          <w:lang w:val="en-GB"/>
        </w:rPr>
        <w:t>307</w:t>
      </w:r>
      <w:r w:rsidRPr="002E4137">
        <w:rPr>
          <w:rFonts w:cs="Arial"/>
          <w:noProof/>
          <w:szCs w:val="24"/>
          <w:lang w:val="en-GB"/>
        </w:rPr>
        <w:t>(3), 47–61. https://doi.org/10.33119/GN/140647</w:t>
      </w:r>
    </w:p>
    <w:p w14:paraId="61232854"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Rogers, M., Baker, P., Harrington, I., Johnson, A., Bird, J., &amp; Bible, V. (2022). Stakeholder engagement with funding bodies, steering committees and surveys: Benefits for education projects. </w:t>
      </w:r>
      <w:r w:rsidRPr="00C81EDC">
        <w:rPr>
          <w:rFonts w:cs="Arial"/>
          <w:i/>
          <w:iCs/>
          <w:noProof/>
          <w:szCs w:val="24"/>
        </w:rPr>
        <w:t>Issues in Educational Research</w:t>
      </w:r>
      <w:r w:rsidRPr="00C81EDC">
        <w:rPr>
          <w:rFonts w:cs="Arial"/>
          <w:noProof/>
          <w:szCs w:val="24"/>
        </w:rPr>
        <w:t xml:space="preserve">, </w:t>
      </w:r>
      <w:r w:rsidRPr="00C81EDC">
        <w:rPr>
          <w:rFonts w:cs="Arial"/>
          <w:i/>
          <w:iCs/>
          <w:noProof/>
          <w:szCs w:val="24"/>
        </w:rPr>
        <w:t>32</w:t>
      </w:r>
      <w:r w:rsidRPr="00C81EDC">
        <w:rPr>
          <w:rFonts w:cs="Arial"/>
          <w:noProof/>
          <w:szCs w:val="24"/>
        </w:rPr>
        <w:t>(3), 1131–1152.</w:t>
      </w:r>
    </w:p>
    <w:p w14:paraId="1CCF1188"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Rogoziński, K. (2007). Zarządzanie organizacją usługową - próba wypełnienia luki poznawczej. </w:t>
      </w:r>
      <w:r w:rsidRPr="00C81EDC">
        <w:rPr>
          <w:rFonts w:cs="Arial"/>
          <w:i/>
          <w:iCs/>
          <w:noProof/>
          <w:szCs w:val="24"/>
        </w:rPr>
        <w:t>Współczesne Zarządzanie</w:t>
      </w:r>
      <w:r w:rsidRPr="00C81EDC">
        <w:rPr>
          <w:rFonts w:cs="Arial"/>
          <w:noProof/>
          <w:szCs w:val="24"/>
        </w:rPr>
        <w:t xml:space="preserve">, </w:t>
      </w:r>
      <w:r w:rsidRPr="00C81EDC">
        <w:rPr>
          <w:rFonts w:cs="Arial"/>
          <w:i/>
          <w:iCs/>
          <w:noProof/>
          <w:szCs w:val="24"/>
        </w:rPr>
        <w:t>3</w:t>
      </w:r>
      <w:r w:rsidRPr="00C81EDC">
        <w:rPr>
          <w:rFonts w:cs="Arial"/>
          <w:noProof/>
          <w:szCs w:val="24"/>
        </w:rPr>
        <w:t>, 5–12. http://www.uslugi.ue.poznan.pl/file/129_189179007.pdf</w:t>
      </w:r>
    </w:p>
    <w:p w14:paraId="4EE0614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Rosenberg, M. B. (2014). </w:t>
      </w:r>
      <w:r w:rsidRPr="00C81EDC">
        <w:rPr>
          <w:rFonts w:cs="Arial"/>
          <w:i/>
          <w:iCs/>
          <w:noProof/>
          <w:szCs w:val="24"/>
        </w:rPr>
        <w:t>Porozumienie bez przemocy. O języku serca.</w:t>
      </w:r>
      <w:r w:rsidRPr="00C81EDC">
        <w:rPr>
          <w:rFonts w:cs="Arial"/>
          <w:noProof/>
          <w:szCs w:val="24"/>
        </w:rPr>
        <w:t xml:space="preserve"> (II). Wydawnictwo Czarna Owca.</w:t>
      </w:r>
    </w:p>
    <w:p w14:paraId="1100B69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Rosół, A. (2016). Jak badać i kształtować jakość kształcenia w szkole wyższej? </w:t>
      </w:r>
      <w:r w:rsidRPr="00C81EDC">
        <w:rPr>
          <w:rFonts w:cs="Arial"/>
          <w:i/>
          <w:iCs/>
          <w:noProof/>
          <w:szCs w:val="24"/>
        </w:rPr>
        <w:t>Prace Naukowe Akademii im. Jana Długosza w Częstochowie. Pedagogika</w:t>
      </w:r>
      <w:r w:rsidRPr="00C81EDC">
        <w:rPr>
          <w:rFonts w:cs="Arial"/>
          <w:noProof/>
          <w:szCs w:val="24"/>
        </w:rPr>
        <w:t xml:space="preserve">, </w:t>
      </w:r>
      <w:r w:rsidRPr="00C81EDC">
        <w:rPr>
          <w:rFonts w:cs="Arial"/>
          <w:i/>
          <w:iCs/>
          <w:noProof/>
          <w:szCs w:val="24"/>
        </w:rPr>
        <w:t>25</w:t>
      </w:r>
      <w:r w:rsidRPr="00C81EDC">
        <w:rPr>
          <w:rFonts w:cs="Arial"/>
          <w:noProof/>
          <w:szCs w:val="24"/>
        </w:rPr>
        <w:t>(1), 19–30. https://doi.org/10.16926/p.2016.25.01</w:t>
      </w:r>
    </w:p>
    <w:p w14:paraId="6369718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Sá, J. C., Vaz, S., Carvalho, O., Lima, V., Morgado, L., Fonseca, L., Doiro, M., &amp; Santos, G. (2022). A model of integration ISO 9001 with Lean six sigma and main benefits achieved. </w:t>
      </w:r>
      <w:r w:rsidRPr="002E4137">
        <w:rPr>
          <w:rFonts w:cs="Arial"/>
          <w:i/>
          <w:iCs/>
          <w:noProof/>
          <w:szCs w:val="24"/>
          <w:lang w:val="en-GB"/>
        </w:rPr>
        <w:t>Total Quality Management &amp; Business Excellence</w:t>
      </w:r>
      <w:r w:rsidRPr="002E4137">
        <w:rPr>
          <w:rFonts w:cs="Arial"/>
          <w:noProof/>
          <w:szCs w:val="24"/>
          <w:lang w:val="en-GB"/>
        </w:rPr>
        <w:t xml:space="preserve">, </w:t>
      </w:r>
      <w:r w:rsidRPr="002E4137">
        <w:rPr>
          <w:rFonts w:cs="Arial"/>
          <w:i/>
          <w:iCs/>
          <w:noProof/>
          <w:szCs w:val="24"/>
          <w:lang w:val="en-GB"/>
        </w:rPr>
        <w:t>33</w:t>
      </w:r>
      <w:r w:rsidRPr="002E4137">
        <w:rPr>
          <w:rFonts w:cs="Arial"/>
          <w:noProof/>
          <w:szCs w:val="24"/>
          <w:lang w:val="en-GB"/>
        </w:rPr>
        <w:t>(1–2), 218–242. https://doi.org/10.1080/14783363.2020.1829969</w:t>
      </w:r>
    </w:p>
    <w:p w14:paraId="5F3459F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Scaled Agile Inc. (2023). </w:t>
      </w:r>
      <w:r w:rsidRPr="002E4137">
        <w:rPr>
          <w:rFonts w:cs="Arial"/>
          <w:i/>
          <w:iCs/>
          <w:noProof/>
          <w:szCs w:val="24"/>
          <w:lang w:val="en-GB"/>
        </w:rPr>
        <w:t>SAFe 6.0 - Core Values</w:t>
      </w:r>
      <w:r w:rsidRPr="002E4137">
        <w:rPr>
          <w:rFonts w:cs="Arial"/>
          <w:noProof/>
          <w:szCs w:val="24"/>
          <w:lang w:val="en-GB"/>
        </w:rPr>
        <w:t>. https://scaledagileframework.com/safe-core-values/</w:t>
      </w:r>
    </w:p>
    <w:p w14:paraId="766C85D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Schroeder, R. G., Linderman, K., Liedtke, C., &amp; Choo, A. S. (2008). Six Sigma: Definition and underlying theory</w:t>
      </w:r>
      <w:r w:rsidRPr="002E4137">
        <w:rPr>
          <w:rFonts w:ascii="Cambria Math" w:hAnsi="Cambria Math" w:cs="Cambria Math"/>
          <w:noProof/>
          <w:szCs w:val="24"/>
          <w:lang w:val="en-GB"/>
        </w:rPr>
        <w:t>⋆</w:t>
      </w:r>
      <w:r w:rsidRPr="002E4137">
        <w:rPr>
          <w:rFonts w:cs="Arial"/>
          <w:noProof/>
          <w:szCs w:val="24"/>
          <w:lang w:val="en-GB"/>
        </w:rPr>
        <w:t xml:space="preserve">. </w:t>
      </w:r>
      <w:r w:rsidRPr="002E4137">
        <w:rPr>
          <w:rFonts w:cs="Arial"/>
          <w:i/>
          <w:iCs/>
          <w:noProof/>
          <w:szCs w:val="24"/>
          <w:lang w:val="en-GB"/>
        </w:rPr>
        <w:t>Journal of Operations Management</w:t>
      </w:r>
      <w:r w:rsidRPr="002E4137">
        <w:rPr>
          <w:rFonts w:cs="Arial"/>
          <w:noProof/>
          <w:szCs w:val="24"/>
          <w:lang w:val="en-GB"/>
        </w:rPr>
        <w:t xml:space="preserve">, </w:t>
      </w:r>
      <w:r w:rsidRPr="002E4137">
        <w:rPr>
          <w:rFonts w:cs="Arial"/>
          <w:i/>
          <w:iCs/>
          <w:noProof/>
          <w:szCs w:val="24"/>
          <w:lang w:val="en-GB"/>
        </w:rPr>
        <w:t>26</w:t>
      </w:r>
      <w:r w:rsidRPr="002E4137">
        <w:rPr>
          <w:rFonts w:cs="Arial"/>
          <w:noProof/>
          <w:szCs w:val="24"/>
          <w:lang w:val="en-GB"/>
        </w:rPr>
        <w:t>(4), 536–554. https://doi.org/10.1016/j.jom.2007.06.007</w:t>
      </w:r>
    </w:p>
    <w:p w14:paraId="3C566D0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Seth, N., Deshmukh, S. G., &amp; Vrat, P. (2004). Service quality models: a review. </w:t>
      </w:r>
      <w:r w:rsidRPr="002E4137">
        <w:rPr>
          <w:rFonts w:cs="Arial"/>
          <w:i/>
          <w:iCs/>
          <w:noProof/>
          <w:szCs w:val="24"/>
          <w:lang w:val="en-GB"/>
        </w:rPr>
        <w:t>International Journal of Quality &amp; Reliability Management</w:t>
      </w:r>
      <w:r w:rsidRPr="002E4137">
        <w:rPr>
          <w:rFonts w:cs="Arial"/>
          <w:noProof/>
          <w:szCs w:val="24"/>
          <w:lang w:val="en-GB"/>
        </w:rPr>
        <w:t xml:space="preserve">, </w:t>
      </w:r>
      <w:r w:rsidRPr="002E4137">
        <w:rPr>
          <w:rFonts w:cs="Arial"/>
          <w:i/>
          <w:iCs/>
          <w:noProof/>
          <w:szCs w:val="24"/>
          <w:lang w:val="en-GB"/>
        </w:rPr>
        <w:t>22</w:t>
      </w:r>
      <w:r w:rsidRPr="002E4137">
        <w:rPr>
          <w:rFonts w:cs="Arial"/>
          <w:noProof/>
          <w:szCs w:val="24"/>
          <w:lang w:val="en-GB"/>
        </w:rPr>
        <w:t>(9), 913–949. https://doi.org/10.1108/02656710510625211</w:t>
      </w:r>
    </w:p>
    <w:p w14:paraId="5AA1981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Shah, R., &amp; Ward, P. T. (2003). Lean manufacturing: context, practice bundles, and performance. </w:t>
      </w:r>
      <w:r w:rsidRPr="002E4137">
        <w:rPr>
          <w:rFonts w:cs="Arial"/>
          <w:i/>
          <w:iCs/>
          <w:noProof/>
          <w:szCs w:val="24"/>
          <w:lang w:val="en-GB"/>
        </w:rPr>
        <w:t>Journal of Operations Management</w:t>
      </w:r>
      <w:r w:rsidRPr="002E4137">
        <w:rPr>
          <w:rFonts w:cs="Arial"/>
          <w:noProof/>
          <w:szCs w:val="24"/>
          <w:lang w:val="en-GB"/>
        </w:rPr>
        <w:t xml:space="preserve">, </w:t>
      </w:r>
      <w:r w:rsidRPr="002E4137">
        <w:rPr>
          <w:rFonts w:cs="Arial"/>
          <w:i/>
          <w:iCs/>
          <w:noProof/>
          <w:szCs w:val="24"/>
          <w:lang w:val="en-GB"/>
        </w:rPr>
        <w:t>21</w:t>
      </w:r>
      <w:r w:rsidRPr="002E4137">
        <w:rPr>
          <w:rFonts w:cs="Arial"/>
          <w:noProof/>
          <w:szCs w:val="24"/>
          <w:lang w:val="en-GB"/>
        </w:rPr>
        <w:t>(2), 129–149. https://doi.org/10.1016/S0272-6963(02)00108-0</w:t>
      </w:r>
    </w:p>
    <w:p w14:paraId="0455399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Silver, H. (2003). Does a University Have a Culture? </w:t>
      </w:r>
      <w:r w:rsidRPr="002E4137">
        <w:rPr>
          <w:rFonts w:cs="Arial"/>
          <w:i/>
          <w:iCs/>
          <w:noProof/>
          <w:szCs w:val="24"/>
          <w:lang w:val="en-GB"/>
        </w:rPr>
        <w:t>Studies in Higher Education</w:t>
      </w:r>
      <w:r w:rsidRPr="002E4137">
        <w:rPr>
          <w:rFonts w:cs="Arial"/>
          <w:noProof/>
          <w:szCs w:val="24"/>
          <w:lang w:val="en-GB"/>
        </w:rPr>
        <w:t xml:space="preserve">, </w:t>
      </w:r>
      <w:r w:rsidRPr="002E4137">
        <w:rPr>
          <w:rFonts w:cs="Arial"/>
          <w:i/>
          <w:iCs/>
          <w:noProof/>
          <w:szCs w:val="24"/>
          <w:lang w:val="en-GB"/>
        </w:rPr>
        <w:t>28</w:t>
      </w:r>
      <w:r w:rsidRPr="002E4137">
        <w:rPr>
          <w:rFonts w:cs="Arial"/>
          <w:noProof/>
          <w:szCs w:val="24"/>
          <w:lang w:val="en-GB"/>
        </w:rPr>
        <w:t>(2), 157–169. https://doi.org/10.1080/0307507032000058118</w:t>
      </w:r>
    </w:p>
    <w:p w14:paraId="548F6AB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Smith-Maddox, R. (1998). Defining Culture as a Dimension of Academic Achievement: Implications for Culturally Responsive Curriculum, Instruction, and Assessment. </w:t>
      </w:r>
      <w:r w:rsidRPr="002E4137">
        <w:rPr>
          <w:rFonts w:cs="Arial"/>
          <w:i/>
          <w:iCs/>
          <w:noProof/>
          <w:szCs w:val="24"/>
          <w:lang w:val="en-GB"/>
        </w:rPr>
        <w:t>The Journal of Negro Education</w:t>
      </w:r>
      <w:r w:rsidRPr="002E4137">
        <w:rPr>
          <w:rFonts w:cs="Arial"/>
          <w:noProof/>
          <w:szCs w:val="24"/>
          <w:lang w:val="en-GB"/>
        </w:rPr>
        <w:t xml:space="preserve">, </w:t>
      </w:r>
      <w:r w:rsidRPr="002E4137">
        <w:rPr>
          <w:rFonts w:cs="Arial"/>
          <w:i/>
          <w:iCs/>
          <w:noProof/>
          <w:szCs w:val="24"/>
          <w:lang w:val="en-GB"/>
        </w:rPr>
        <w:lastRenderedPageBreak/>
        <w:t>67</w:t>
      </w:r>
      <w:r w:rsidRPr="002E4137">
        <w:rPr>
          <w:rFonts w:cs="Arial"/>
          <w:noProof/>
          <w:szCs w:val="24"/>
          <w:lang w:val="en-GB"/>
        </w:rPr>
        <w:t>(3), 302. https://doi.org/10.2307/2668198</w:t>
      </w:r>
    </w:p>
    <w:p w14:paraId="1CFEAB6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Sparr, J. L. (2018). Paradoxes in Organizational Change: The Crucial Role of Leaders’ Sensegiving. </w:t>
      </w:r>
      <w:r w:rsidRPr="002E4137">
        <w:rPr>
          <w:rFonts w:cs="Arial"/>
          <w:i/>
          <w:iCs/>
          <w:noProof/>
          <w:szCs w:val="24"/>
          <w:lang w:val="en-GB"/>
        </w:rPr>
        <w:t>Journal of Change Management</w:t>
      </w:r>
      <w:r w:rsidRPr="002E4137">
        <w:rPr>
          <w:rFonts w:cs="Arial"/>
          <w:noProof/>
          <w:szCs w:val="24"/>
          <w:lang w:val="en-GB"/>
        </w:rPr>
        <w:t xml:space="preserve">, </w:t>
      </w:r>
      <w:r w:rsidRPr="002E4137">
        <w:rPr>
          <w:rFonts w:cs="Arial"/>
          <w:i/>
          <w:iCs/>
          <w:noProof/>
          <w:szCs w:val="24"/>
          <w:lang w:val="en-GB"/>
        </w:rPr>
        <w:t>18</w:t>
      </w:r>
      <w:r w:rsidRPr="002E4137">
        <w:rPr>
          <w:rFonts w:cs="Arial"/>
          <w:noProof/>
          <w:szCs w:val="24"/>
          <w:lang w:val="en-GB"/>
        </w:rPr>
        <w:t>(2), 162–180. https://doi.org/10.1080/14697017.2018.1446696</w:t>
      </w:r>
    </w:p>
    <w:p w14:paraId="71035B7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Spreng, R. A., &amp; Mackoy, R. D. (1996). An empirical examination of a model of perceived service quality and satisfaction. </w:t>
      </w:r>
      <w:r w:rsidRPr="002E4137">
        <w:rPr>
          <w:rFonts w:cs="Arial"/>
          <w:i/>
          <w:iCs/>
          <w:noProof/>
          <w:szCs w:val="24"/>
          <w:lang w:val="en-GB"/>
        </w:rPr>
        <w:t>Journal of Retailing</w:t>
      </w:r>
      <w:r w:rsidRPr="002E4137">
        <w:rPr>
          <w:rFonts w:cs="Arial"/>
          <w:noProof/>
          <w:szCs w:val="24"/>
          <w:lang w:val="en-GB"/>
        </w:rPr>
        <w:t xml:space="preserve">, </w:t>
      </w:r>
      <w:r w:rsidRPr="002E4137">
        <w:rPr>
          <w:rFonts w:cs="Arial"/>
          <w:i/>
          <w:iCs/>
          <w:noProof/>
          <w:szCs w:val="24"/>
          <w:lang w:val="en-GB"/>
        </w:rPr>
        <w:t>72</w:t>
      </w:r>
      <w:r w:rsidRPr="002E4137">
        <w:rPr>
          <w:rFonts w:cs="Arial"/>
          <w:noProof/>
          <w:szCs w:val="24"/>
          <w:lang w:val="en-GB"/>
        </w:rPr>
        <w:t>(2), 201–214. https://doi.org/10.1016/S0022-4359(96)90014-7</w:t>
      </w:r>
    </w:p>
    <w:p w14:paraId="28D919DC"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Steffensen, M., Rogers, E. M., &amp; Speakman, K. (2000). Spin-offs from research centers at a research university. </w:t>
      </w:r>
      <w:r w:rsidRPr="002E4137">
        <w:rPr>
          <w:rFonts w:cs="Arial"/>
          <w:i/>
          <w:iCs/>
          <w:noProof/>
          <w:szCs w:val="24"/>
          <w:lang w:val="en-GB"/>
        </w:rPr>
        <w:t>Journal of Business Venturing</w:t>
      </w:r>
      <w:r w:rsidRPr="002E4137">
        <w:rPr>
          <w:rFonts w:cs="Arial"/>
          <w:noProof/>
          <w:szCs w:val="24"/>
          <w:lang w:val="en-GB"/>
        </w:rPr>
        <w:t xml:space="preserve">, </w:t>
      </w:r>
      <w:r w:rsidRPr="002E4137">
        <w:rPr>
          <w:rFonts w:cs="Arial"/>
          <w:i/>
          <w:iCs/>
          <w:noProof/>
          <w:szCs w:val="24"/>
          <w:lang w:val="en-GB"/>
        </w:rPr>
        <w:t>15</w:t>
      </w:r>
      <w:r w:rsidRPr="002E4137">
        <w:rPr>
          <w:rFonts w:cs="Arial"/>
          <w:noProof/>
          <w:szCs w:val="24"/>
          <w:lang w:val="en-GB"/>
        </w:rPr>
        <w:t>(1), 93–111. https://doi.org/10.1016/S0883-9026(98)00006-8</w:t>
      </w:r>
    </w:p>
    <w:p w14:paraId="2BC1CBC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Stewart, H. (2010). Do happy staff make for happy customers and profitable companies. </w:t>
      </w:r>
      <w:r w:rsidRPr="002E4137">
        <w:rPr>
          <w:rFonts w:cs="Arial"/>
          <w:i/>
          <w:iCs/>
          <w:noProof/>
          <w:szCs w:val="24"/>
          <w:lang w:val="en-GB"/>
        </w:rPr>
        <w:t>Journal of Direct, Data and Digital Marketing Practice</w:t>
      </w:r>
      <w:r w:rsidRPr="002E4137">
        <w:rPr>
          <w:rFonts w:cs="Arial"/>
          <w:noProof/>
          <w:szCs w:val="24"/>
          <w:lang w:val="en-GB"/>
        </w:rPr>
        <w:t xml:space="preserve">, </w:t>
      </w:r>
      <w:r w:rsidRPr="002E4137">
        <w:rPr>
          <w:rFonts w:cs="Arial"/>
          <w:i/>
          <w:iCs/>
          <w:noProof/>
          <w:szCs w:val="24"/>
          <w:lang w:val="en-GB"/>
        </w:rPr>
        <w:t>11</w:t>
      </w:r>
      <w:r w:rsidRPr="002E4137">
        <w:rPr>
          <w:rFonts w:cs="Arial"/>
          <w:noProof/>
          <w:szCs w:val="24"/>
          <w:lang w:val="en-GB"/>
        </w:rPr>
        <w:t>(4), 275–280. https://doi.org/10.1057/dddmp.2010.9</w:t>
      </w:r>
    </w:p>
    <w:p w14:paraId="44B3C71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Stoma, M. (2012). </w:t>
      </w:r>
      <w:r w:rsidRPr="00C81EDC">
        <w:rPr>
          <w:rFonts w:cs="Arial"/>
          <w:i/>
          <w:iCs/>
          <w:noProof/>
          <w:szCs w:val="24"/>
        </w:rPr>
        <w:t>Modele i metody pomiaru jakości usług</w:t>
      </w:r>
      <w:r w:rsidRPr="00C81EDC">
        <w:rPr>
          <w:rFonts w:cs="Arial"/>
          <w:noProof/>
          <w:szCs w:val="24"/>
        </w:rPr>
        <w:t>. http://www.qrpolska.pl/files/file/M3.pdf</w:t>
      </w:r>
    </w:p>
    <w:p w14:paraId="3FE8CA57"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Sułkowski, Ł. (2014). Czy kultura jakości w uczelni wyższej to to samo co kultura akademicka? </w:t>
      </w:r>
      <w:r w:rsidRPr="00C81EDC">
        <w:rPr>
          <w:rFonts w:cs="Arial"/>
          <w:i/>
          <w:iCs/>
          <w:noProof/>
          <w:szCs w:val="24"/>
        </w:rPr>
        <w:t>Przedsiębiorczość i Zarządzanie, t. XV, z. 8, cz. I: „Wybrane problemy zarządzania rozwojem regionalnym”</w:t>
      </w:r>
      <w:r w:rsidRPr="00C81EDC">
        <w:rPr>
          <w:rFonts w:cs="Arial"/>
          <w:noProof/>
          <w:szCs w:val="24"/>
        </w:rPr>
        <w:t>, 365–378.</w:t>
      </w:r>
    </w:p>
    <w:p w14:paraId="60A74C69"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Sułkowski, Ł. (2016). Academic Culture from the Perspective of Polish Universities. </w:t>
      </w:r>
      <w:r w:rsidRPr="00C81EDC">
        <w:rPr>
          <w:rFonts w:cs="Arial"/>
          <w:i/>
          <w:iCs/>
          <w:noProof/>
          <w:szCs w:val="24"/>
        </w:rPr>
        <w:t>Przedsiębiorczość I Zarządzanie</w:t>
      </w:r>
      <w:r w:rsidRPr="00C81EDC">
        <w:rPr>
          <w:rFonts w:cs="Arial"/>
          <w:noProof/>
          <w:szCs w:val="24"/>
        </w:rPr>
        <w:t xml:space="preserve">, </w:t>
      </w:r>
      <w:r w:rsidRPr="00C81EDC">
        <w:rPr>
          <w:rFonts w:cs="Arial"/>
          <w:i/>
          <w:iCs/>
          <w:noProof/>
          <w:szCs w:val="24"/>
        </w:rPr>
        <w:t>XVII</w:t>
      </w:r>
      <w:r w:rsidRPr="00C81EDC">
        <w:rPr>
          <w:rFonts w:cs="Arial"/>
          <w:noProof/>
          <w:szCs w:val="24"/>
        </w:rPr>
        <w:t>(2), 7–21. http://piz.san.edu.pl/docs/e-XVII-2-1.pdf</w:t>
      </w:r>
    </w:p>
    <w:p w14:paraId="0D2B4C10"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Sułkowski, Ł. (2017). Założenia do Ustawy 2.0 - projektowanie nowego ładu akademickiego w Polsce. W </w:t>
      </w:r>
      <w:r w:rsidRPr="00C81EDC">
        <w:rPr>
          <w:rFonts w:cs="Arial"/>
          <w:i/>
          <w:iCs/>
          <w:noProof/>
          <w:szCs w:val="24"/>
        </w:rPr>
        <w:t>Przedsiębiorczość i Zarządzanie, t. XVIII, z. 2, cz. I: „Zarządzanie publiczne. Funkcjonowanie jednostek samorządu terytorialnego w aspekcie wielowymiarowym”</w:t>
      </w:r>
      <w:r w:rsidRPr="00C81EDC">
        <w:rPr>
          <w:rFonts w:cs="Arial"/>
          <w:noProof/>
          <w:szCs w:val="24"/>
        </w:rPr>
        <w:t xml:space="preserve"> (Numer January 2017, ss. 261–276).</w:t>
      </w:r>
    </w:p>
    <w:p w14:paraId="5111B53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Sułkowski, Ł., Seliga, R., &amp; Woźniak, A. (2016). Kultura organizacyjna i zarządzanie uczelnią z punktu widzenia systemu zapewniania jakości w Polsce. </w:t>
      </w:r>
      <w:r w:rsidRPr="00C81EDC">
        <w:rPr>
          <w:rFonts w:cs="Arial"/>
          <w:i/>
          <w:iCs/>
          <w:noProof/>
          <w:szCs w:val="24"/>
        </w:rPr>
        <w:t>Przedsiębiorczość i Zarządzanie</w:t>
      </w:r>
      <w:r w:rsidRPr="00C81EDC">
        <w:rPr>
          <w:rFonts w:cs="Arial"/>
          <w:noProof/>
          <w:szCs w:val="24"/>
        </w:rPr>
        <w:t xml:space="preserve">, </w:t>
      </w:r>
      <w:r w:rsidRPr="00C81EDC">
        <w:rPr>
          <w:rFonts w:cs="Arial"/>
          <w:i/>
          <w:iCs/>
          <w:noProof/>
          <w:szCs w:val="24"/>
        </w:rPr>
        <w:t>17</w:t>
      </w:r>
      <w:r w:rsidRPr="00C81EDC">
        <w:rPr>
          <w:rFonts w:cs="Arial"/>
          <w:noProof/>
          <w:szCs w:val="24"/>
        </w:rPr>
        <w:t>(9.3), 221–233.</w:t>
      </w:r>
    </w:p>
    <w:p w14:paraId="2F61C9AF"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Sułkowski, Ł., &amp; Woźniak, A. (2019). Strategic management at universities in merger processes: research results. W </w:t>
      </w:r>
      <w:r w:rsidRPr="00C81EDC">
        <w:rPr>
          <w:rFonts w:cs="Arial"/>
          <w:i/>
          <w:iCs/>
          <w:noProof/>
          <w:szCs w:val="24"/>
        </w:rPr>
        <w:t>Strategie i innowacje organizacyjne polskich uczelni / pod redakcją Łukasza Sułkowskiego i Jarosława Górniaka. – Wydanie I. – Kraków, © 2019</w:t>
      </w:r>
      <w:r w:rsidRPr="00C81EDC">
        <w:rPr>
          <w:rFonts w:cs="Arial"/>
          <w:noProof/>
          <w:szCs w:val="24"/>
        </w:rPr>
        <w:t>. Kraków: Wydawnictwo Uniwersytetu Jagiellońskiego.</w:t>
      </w:r>
    </w:p>
    <w:p w14:paraId="55831C1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Sułkowski, Ł., Woźniak, A., &amp; Seliga, R. (2019). </w:t>
      </w:r>
      <w:r w:rsidRPr="002E4137">
        <w:rPr>
          <w:rFonts w:cs="Arial"/>
          <w:noProof/>
          <w:szCs w:val="24"/>
          <w:lang w:val="en-GB"/>
        </w:rPr>
        <w:t xml:space="preserve">Organizational identity of university in merger process. W D. Ibrahimov, M and Aleksic, A and Dukic (Red.), </w:t>
      </w:r>
      <w:r w:rsidRPr="002E4137">
        <w:rPr>
          <w:rFonts w:cs="Arial"/>
          <w:i/>
          <w:iCs/>
          <w:noProof/>
          <w:szCs w:val="24"/>
          <w:lang w:val="en-GB"/>
        </w:rPr>
        <w:t>ECONOMIC AND SOCIAL DEVELOPMENT (ESD 2019): 37TH INTERNATIONAL SCIENTIFIC CONFERENCE ON ECONOMIC AND SOCIAL DEVELOPMENT - SOCIO ECONOMIC PROBLEMS OF SUSTAINABLE DEVELOPMENT</w:t>
      </w:r>
      <w:r w:rsidRPr="002E4137">
        <w:rPr>
          <w:rFonts w:cs="Arial"/>
          <w:noProof/>
          <w:szCs w:val="24"/>
          <w:lang w:val="en-GB"/>
        </w:rPr>
        <w:t xml:space="preserve"> (ss. 757–763). VARAZDIN DEVELOPMENT &amp; ENTREPRENEURSHIP AGENCY.</w:t>
      </w:r>
    </w:p>
    <w:p w14:paraId="21D945D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lastRenderedPageBreak/>
        <w:t xml:space="preserve">Sureshchandar, G. S., Rajendran, C., &amp; Anantharaman, R. N. (2001). A holistic model for total quality service. </w:t>
      </w:r>
      <w:r w:rsidRPr="002E4137">
        <w:rPr>
          <w:rFonts w:cs="Arial"/>
          <w:i/>
          <w:iCs/>
          <w:noProof/>
          <w:szCs w:val="24"/>
          <w:lang w:val="en-GB"/>
        </w:rPr>
        <w:t>International Journal of Service Industry Management</w:t>
      </w:r>
      <w:r w:rsidRPr="002E4137">
        <w:rPr>
          <w:rFonts w:cs="Arial"/>
          <w:noProof/>
          <w:szCs w:val="24"/>
          <w:lang w:val="en-GB"/>
        </w:rPr>
        <w:t xml:space="preserve">, </w:t>
      </w:r>
      <w:r w:rsidRPr="002E4137">
        <w:rPr>
          <w:rFonts w:cs="Arial"/>
          <w:i/>
          <w:iCs/>
          <w:noProof/>
          <w:szCs w:val="24"/>
          <w:lang w:val="en-GB"/>
        </w:rPr>
        <w:t>12</w:t>
      </w:r>
      <w:r w:rsidRPr="002E4137">
        <w:rPr>
          <w:rFonts w:cs="Arial"/>
          <w:noProof/>
          <w:szCs w:val="24"/>
          <w:lang w:val="en-GB"/>
        </w:rPr>
        <w:t>(4), 378–412. https://doi.org/10.1108/09564230110405299</w:t>
      </w:r>
    </w:p>
    <w:p w14:paraId="27593EB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Swank, C. K. (2003). The Lean Service Machine. </w:t>
      </w:r>
      <w:r w:rsidRPr="002E4137">
        <w:rPr>
          <w:rFonts w:cs="Arial"/>
          <w:i/>
          <w:iCs/>
          <w:noProof/>
          <w:szCs w:val="24"/>
          <w:lang w:val="en-GB"/>
        </w:rPr>
        <w:t>Harvard Business Review</w:t>
      </w:r>
      <w:r w:rsidRPr="002E4137">
        <w:rPr>
          <w:rFonts w:cs="Arial"/>
          <w:noProof/>
          <w:szCs w:val="24"/>
          <w:lang w:val="en-GB"/>
        </w:rPr>
        <w:t xml:space="preserve">, </w:t>
      </w:r>
      <w:r w:rsidRPr="002E4137">
        <w:rPr>
          <w:rFonts w:cs="Arial"/>
          <w:i/>
          <w:iCs/>
          <w:noProof/>
          <w:szCs w:val="24"/>
          <w:lang w:val="en-GB"/>
        </w:rPr>
        <w:t>81</w:t>
      </w:r>
      <w:r w:rsidRPr="002E4137">
        <w:rPr>
          <w:rFonts w:cs="Arial"/>
          <w:noProof/>
          <w:szCs w:val="24"/>
          <w:lang w:val="en-GB"/>
        </w:rPr>
        <w:t>(10).</w:t>
      </w:r>
    </w:p>
    <w:p w14:paraId="25C8DF9C"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Szczepańska, K. (2011). </w:t>
      </w:r>
      <w:r w:rsidRPr="00C81EDC">
        <w:rPr>
          <w:rFonts w:cs="Arial"/>
          <w:i/>
          <w:iCs/>
          <w:noProof/>
          <w:szCs w:val="24"/>
        </w:rPr>
        <w:t>Zarządzanie jakością. W dążeniu do doskonałości</w:t>
      </w:r>
      <w:r w:rsidRPr="00C81EDC">
        <w:rPr>
          <w:rFonts w:cs="Arial"/>
          <w:noProof/>
          <w:szCs w:val="24"/>
        </w:rPr>
        <w:t>. CH Beck.</w:t>
      </w:r>
    </w:p>
    <w:p w14:paraId="26371C52"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Szefler, J. P. (2011). </w:t>
      </w:r>
      <w:r w:rsidRPr="00C81EDC">
        <w:rPr>
          <w:rFonts w:cs="Arial"/>
          <w:i/>
          <w:iCs/>
          <w:noProof/>
          <w:szCs w:val="24"/>
        </w:rPr>
        <w:t>Model pomiaru i doskonalenia jakości usług edukacyjnych uczelni wyższych</w:t>
      </w:r>
      <w:r w:rsidRPr="00C81EDC">
        <w:rPr>
          <w:rFonts w:cs="Arial"/>
          <w:noProof/>
          <w:szCs w:val="24"/>
        </w:rPr>
        <w:t>. Politechnika Gdańska.</w:t>
      </w:r>
    </w:p>
    <w:p w14:paraId="2B46358E"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Szefler, J. P., &amp; Zieliński, G. (2013). </w:t>
      </w:r>
      <w:r w:rsidRPr="00C81EDC">
        <w:rPr>
          <w:rFonts w:cs="Arial"/>
          <w:i/>
          <w:iCs/>
          <w:noProof/>
          <w:szCs w:val="24"/>
        </w:rPr>
        <w:t>Doskonalenie jakości usług edukacyjnych poprzez ocenę wyniku działalności instytucji akademickiej</w:t>
      </w:r>
      <w:r w:rsidRPr="00C81EDC">
        <w:rPr>
          <w:rFonts w:cs="Arial"/>
          <w:noProof/>
          <w:szCs w:val="24"/>
        </w:rPr>
        <w:t xml:space="preserve"> (ss. 274–288). unknown.</w:t>
      </w:r>
    </w:p>
    <w:p w14:paraId="3F81522A"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Sztejnberg, A. (2008). </w:t>
      </w:r>
      <w:r w:rsidRPr="00C81EDC">
        <w:rPr>
          <w:rFonts w:cs="Arial"/>
          <w:i/>
          <w:iCs/>
          <w:noProof/>
          <w:szCs w:val="24"/>
        </w:rPr>
        <w:t>Doskonalenie usług edukacyjnych. Podstawy pomiaru jakości kształcenia.</w:t>
      </w:r>
      <w:r w:rsidRPr="00C81EDC">
        <w:rPr>
          <w:rFonts w:cs="Arial"/>
          <w:noProof/>
          <w:szCs w:val="24"/>
        </w:rPr>
        <w:t xml:space="preserve"> Wydawnictwo Uniwersytetu Opolskiego.</w:t>
      </w:r>
    </w:p>
    <w:p w14:paraId="5F39FD55"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Szymaniec-Mlicka, K. (2016). Zarządzanie relacjami z interesariuszami publicznych podmiotów leczniczych. </w:t>
      </w:r>
      <w:r w:rsidRPr="00C81EDC">
        <w:rPr>
          <w:rFonts w:cs="Arial"/>
          <w:i/>
          <w:iCs/>
          <w:noProof/>
          <w:szCs w:val="24"/>
        </w:rPr>
        <w:t>Zeszyty Naukowe. Organizacja i Zarządzanie. Politechnika Śląska</w:t>
      </w:r>
      <w:r w:rsidRPr="00C81EDC">
        <w:rPr>
          <w:rFonts w:cs="Arial"/>
          <w:noProof/>
          <w:szCs w:val="24"/>
        </w:rPr>
        <w:t xml:space="preserve">, </w:t>
      </w:r>
      <w:r w:rsidRPr="00C81EDC">
        <w:rPr>
          <w:rFonts w:cs="Arial"/>
          <w:i/>
          <w:iCs/>
          <w:noProof/>
          <w:szCs w:val="24"/>
        </w:rPr>
        <w:t>97</w:t>
      </w:r>
      <w:r w:rsidRPr="00C81EDC">
        <w:rPr>
          <w:rFonts w:cs="Arial"/>
          <w:noProof/>
          <w:szCs w:val="24"/>
        </w:rPr>
        <w:t>(1964), 309–320.</w:t>
      </w:r>
    </w:p>
    <w:p w14:paraId="4EB88B2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Tayar, M., &amp; Jack, R. (2013). </w:t>
      </w:r>
      <w:r w:rsidRPr="002E4137">
        <w:rPr>
          <w:rFonts w:cs="Arial"/>
          <w:noProof/>
          <w:szCs w:val="24"/>
          <w:lang w:val="en-GB"/>
        </w:rPr>
        <w:t xml:space="preserve">Prestige-oriented market entry strategy: the case of Australian universities. </w:t>
      </w:r>
      <w:r w:rsidRPr="002E4137">
        <w:rPr>
          <w:rFonts w:cs="Arial"/>
          <w:i/>
          <w:iCs/>
          <w:noProof/>
          <w:szCs w:val="24"/>
          <w:lang w:val="en-GB"/>
        </w:rPr>
        <w:t>Journal of Higher Education Policy and Management</w:t>
      </w:r>
      <w:r w:rsidRPr="002E4137">
        <w:rPr>
          <w:rFonts w:cs="Arial"/>
          <w:noProof/>
          <w:szCs w:val="24"/>
          <w:lang w:val="en-GB"/>
        </w:rPr>
        <w:t xml:space="preserve">, </w:t>
      </w:r>
      <w:r w:rsidRPr="002E4137">
        <w:rPr>
          <w:rFonts w:cs="Arial"/>
          <w:i/>
          <w:iCs/>
          <w:noProof/>
          <w:szCs w:val="24"/>
          <w:lang w:val="en-GB"/>
        </w:rPr>
        <w:t>35</w:t>
      </w:r>
      <w:r w:rsidRPr="002E4137">
        <w:rPr>
          <w:rFonts w:cs="Arial"/>
          <w:noProof/>
          <w:szCs w:val="24"/>
          <w:lang w:val="en-GB"/>
        </w:rPr>
        <w:t>(2), 153–166. https://doi.org/10.1080/1360080X.2013.775924</w:t>
      </w:r>
    </w:p>
    <w:p w14:paraId="18C053B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Teehan, R., &amp; Tucker, W. (2010). A simplified lean method to capture customer voice. </w:t>
      </w:r>
      <w:r w:rsidRPr="002E4137">
        <w:rPr>
          <w:rFonts w:cs="Arial"/>
          <w:i/>
          <w:iCs/>
          <w:noProof/>
          <w:szCs w:val="24"/>
          <w:lang w:val="en-GB"/>
        </w:rPr>
        <w:t>International Journal of Quality and Service Sciences</w:t>
      </w:r>
      <w:r w:rsidRPr="002E4137">
        <w:rPr>
          <w:rFonts w:cs="Arial"/>
          <w:noProof/>
          <w:szCs w:val="24"/>
          <w:lang w:val="en-GB"/>
        </w:rPr>
        <w:t xml:space="preserve">, </w:t>
      </w:r>
      <w:r w:rsidRPr="002E4137">
        <w:rPr>
          <w:rFonts w:cs="Arial"/>
          <w:i/>
          <w:iCs/>
          <w:noProof/>
          <w:szCs w:val="24"/>
          <w:lang w:val="en-GB"/>
        </w:rPr>
        <w:t>2</w:t>
      </w:r>
      <w:r w:rsidRPr="002E4137">
        <w:rPr>
          <w:rFonts w:cs="Arial"/>
          <w:noProof/>
          <w:szCs w:val="24"/>
          <w:lang w:val="en-GB"/>
        </w:rPr>
        <w:t>(2), 175–188. https://doi.org/10.1108/17566691011057348</w:t>
      </w:r>
    </w:p>
    <w:p w14:paraId="2558F59E"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Teeroovengadum, V., Kamalanabhan, T. J., &amp; Seebaluck, A. K. (2016). Measuring service quality in higher education. </w:t>
      </w:r>
      <w:r w:rsidRPr="002E4137">
        <w:rPr>
          <w:rFonts w:cs="Arial"/>
          <w:i/>
          <w:iCs/>
          <w:noProof/>
          <w:szCs w:val="24"/>
          <w:lang w:val="en-GB"/>
        </w:rPr>
        <w:t>Quality Assurance in Education</w:t>
      </w:r>
      <w:r w:rsidRPr="002E4137">
        <w:rPr>
          <w:rFonts w:cs="Arial"/>
          <w:noProof/>
          <w:szCs w:val="24"/>
          <w:lang w:val="en-GB"/>
        </w:rPr>
        <w:t xml:space="preserve">, </w:t>
      </w:r>
      <w:r w:rsidRPr="002E4137">
        <w:rPr>
          <w:rFonts w:cs="Arial"/>
          <w:i/>
          <w:iCs/>
          <w:noProof/>
          <w:szCs w:val="24"/>
          <w:lang w:val="en-GB"/>
        </w:rPr>
        <w:t>24</w:t>
      </w:r>
      <w:r w:rsidRPr="002E4137">
        <w:rPr>
          <w:rFonts w:cs="Arial"/>
          <w:noProof/>
          <w:szCs w:val="24"/>
          <w:lang w:val="en-GB"/>
        </w:rPr>
        <w:t>(2), 244–258. https://doi.org/10.1108/QAE-06-2014-0028</w:t>
      </w:r>
    </w:p>
    <w:p w14:paraId="60D36937"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THE. (2020). </w:t>
      </w:r>
      <w:r w:rsidRPr="002E4137">
        <w:rPr>
          <w:rFonts w:cs="Arial"/>
          <w:i/>
          <w:iCs/>
          <w:noProof/>
          <w:szCs w:val="24"/>
          <w:lang w:val="en-GB"/>
        </w:rPr>
        <w:t>World University Rankings 2020 | Times Higher Education (THE)</w:t>
      </w:r>
      <w:r w:rsidRPr="002E4137">
        <w:rPr>
          <w:rFonts w:cs="Arial"/>
          <w:noProof/>
          <w:szCs w:val="24"/>
          <w:lang w:val="en-GB"/>
        </w:rPr>
        <w:t>. https://www.timeshighereducation.com/world-university-rankings/2020/world-ranking#!/page/0/length/25/sort_by/rank/sort_order/asc/cols/stats</w:t>
      </w:r>
    </w:p>
    <w:p w14:paraId="2978536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i/>
          <w:iCs/>
          <w:noProof/>
          <w:szCs w:val="24"/>
          <w:lang w:val="en-GB"/>
        </w:rPr>
        <w:t>THE World University Rankings 2020: methodology</w:t>
      </w:r>
      <w:r w:rsidRPr="002E4137">
        <w:rPr>
          <w:rFonts w:cs="Arial"/>
          <w:noProof/>
          <w:szCs w:val="24"/>
          <w:lang w:val="en-GB"/>
        </w:rPr>
        <w:t>. (2020). https://www.timeshighereducation.com/world-university-rankings/world-university-rankings-2020-methodology</w:t>
      </w:r>
    </w:p>
    <w:p w14:paraId="08234F0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Thijs, Nick; Staes, P. (2014). </w:t>
      </w:r>
      <w:r w:rsidRPr="002E4137">
        <w:rPr>
          <w:rFonts w:cs="Arial"/>
          <w:i/>
          <w:iCs/>
          <w:noProof/>
          <w:szCs w:val="24"/>
          <w:lang w:val="en-GB"/>
        </w:rPr>
        <w:t>CAF in the Education Sector. Successful stories of performance improvement</w:t>
      </w:r>
      <w:r w:rsidRPr="002E4137">
        <w:rPr>
          <w:rFonts w:cs="Arial"/>
          <w:noProof/>
          <w:szCs w:val="24"/>
          <w:lang w:val="en-GB"/>
        </w:rPr>
        <w:t>. http://caf.eipa.eu/files/uploads/20210706115454_CAFintheEducation-Successfulstoriesofperformanceimprovement.pdf</w:t>
      </w:r>
    </w:p>
    <w:p w14:paraId="4D9BD8D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Tierney, W. G. (1988). Organizational Culture in Higher Education. </w:t>
      </w:r>
      <w:r w:rsidRPr="002E4137">
        <w:rPr>
          <w:rFonts w:cs="Arial"/>
          <w:i/>
          <w:iCs/>
          <w:noProof/>
          <w:szCs w:val="24"/>
          <w:lang w:val="en-GB"/>
        </w:rPr>
        <w:t>The Journal of Higher Education</w:t>
      </w:r>
      <w:r w:rsidRPr="002E4137">
        <w:rPr>
          <w:rFonts w:cs="Arial"/>
          <w:noProof/>
          <w:szCs w:val="24"/>
          <w:lang w:val="en-GB"/>
        </w:rPr>
        <w:t xml:space="preserve">, </w:t>
      </w:r>
      <w:r w:rsidRPr="002E4137">
        <w:rPr>
          <w:rFonts w:cs="Arial"/>
          <w:i/>
          <w:iCs/>
          <w:noProof/>
          <w:szCs w:val="24"/>
          <w:lang w:val="en-GB"/>
        </w:rPr>
        <w:t>59</w:t>
      </w:r>
      <w:r w:rsidRPr="002E4137">
        <w:rPr>
          <w:rFonts w:cs="Arial"/>
          <w:noProof/>
          <w:szCs w:val="24"/>
          <w:lang w:val="en-GB"/>
        </w:rPr>
        <w:t>(1), 2–21. https://doi.org/10.1080/00221546.1988.11778301</w:t>
      </w:r>
    </w:p>
    <w:p w14:paraId="6EDAC8BB"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Times Higher Education. (2022). </w:t>
      </w:r>
      <w:r w:rsidRPr="002E4137">
        <w:rPr>
          <w:rFonts w:cs="Arial"/>
          <w:i/>
          <w:iCs/>
          <w:noProof/>
          <w:szCs w:val="24"/>
          <w:lang w:val="en-GB"/>
        </w:rPr>
        <w:t>World University Rankings 2023 methodology. Times Higher Education (THE)</w:t>
      </w:r>
      <w:r w:rsidRPr="002E4137">
        <w:rPr>
          <w:rFonts w:cs="Arial"/>
          <w:noProof/>
          <w:szCs w:val="24"/>
          <w:lang w:val="en-GB"/>
        </w:rPr>
        <w:t xml:space="preserve"> (Numer October 2022). </w:t>
      </w:r>
      <w:r w:rsidRPr="002E4137">
        <w:rPr>
          <w:rFonts w:cs="Arial"/>
          <w:noProof/>
          <w:szCs w:val="24"/>
          <w:lang w:val="en-GB"/>
        </w:rPr>
        <w:lastRenderedPageBreak/>
        <w:t>https://www.timeshighereducation.com/sites/default/files/breaking_news_files/the_2023_world_university_rankings_methodology.pdf</w:t>
      </w:r>
    </w:p>
    <w:p w14:paraId="5A53AE3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Times Higher Education. (2023). </w:t>
      </w:r>
      <w:r w:rsidRPr="002E4137">
        <w:rPr>
          <w:rFonts w:cs="Arial"/>
          <w:i/>
          <w:iCs/>
          <w:noProof/>
          <w:szCs w:val="24"/>
          <w:lang w:val="en-GB"/>
        </w:rPr>
        <w:t>THE World University Rankings 2023</w:t>
      </w:r>
      <w:r w:rsidRPr="002E4137">
        <w:rPr>
          <w:rFonts w:cs="Arial"/>
          <w:noProof/>
          <w:szCs w:val="24"/>
          <w:lang w:val="en-GB"/>
        </w:rPr>
        <w:t>. THE WUR Ranking. https://www.timeshighereducation.com/world-university-rankings/2023/world-ranking</w:t>
      </w:r>
    </w:p>
    <w:p w14:paraId="574F264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Toma, J. D. (1997). Alternative Inquiry Paradigms, Faculty Cultures, and the Definition of Academic Lives. </w:t>
      </w:r>
      <w:r w:rsidRPr="002E4137">
        <w:rPr>
          <w:rFonts w:cs="Arial"/>
          <w:i/>
          <w:iCs/>
          <w:noProof/>
          <w:szCs w:val="24"/>
          <w:lang w:val="en-GB"/>
        </w:rPr>
        <w:t>The Journal of Higher Education</w:t>
      </w:r>
      <w:r w:rsidRPr="002E4137">
        <w:rPr>
          <w:rFonts w:cs="Arial"/>
          <w:noProof/>
          <w:szCs w:val="24"/>
          <w:lang w:val="en-GB"/>
        </w:rPr>
        <w:t xml:space="preserve">, </w:t>
      </w:r>
      <w:r w:rsidRPr="002E4137">
        <w:rPr>
          <w:rFonts w:cs="Arial"/>
          <w:i/>
          <w:iCs/>
          <w:noProof/>
          <w:szCs w:val="24"/>
          <w:lang w:val="en-GB"/>
        </w:rPr>
        <w:t>68</w:t>
      </w:r>
      <w:r w:rsidRPr="002E4137">
        <w:rPr>
          <w:rFonts w:cs="Arial"/>
          <w:noProof/>
          <w:szCs w:val="24"/>
          <w:lang w:val="en-GB"/>
        </w:rPr>
        <w:t>(6), 679–705. https://doi.org/10.1080/00221546.1997.11779006</w:t>
      </w:r>
    </w:p>
    <w:p w14:paraId="127B8740"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Tomala, L. (2018). </w:t>
      </w:r>
      <w:r w:rsidRPr="00C81EDC">
        <w:rPr>
          <w:rFonts w:cs="Arial"/>
          <w:i/>
          <w:iCs/>
          <w:noProof/>
          <w:szCs w:val="24"/>
        </w:rPr>
        <w:t>Ustawa 2.0: najważniejsze zapisy | Nauka w Polsce</w:t>
      </w:r>
      <w:r w:rsidRPr="00C81EDC">
        <w:rPr>
          <w:rFonts w:cs="Arial"/>
          <w:noProof/>
          <w:szCs w:val="24"/>
        </w:rPr>
        <w:t>. https://naukawpolsce.pap.pl/aktualnosci/news%2C30350%2Custawa-20-najwazniejsze-zapisy.html</w:t>
      </w:r>
    </w:p>
    <w:p w14:paraId="28004A7D"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E4137">
        <w:rPr>
          <w:rFonts w:cs="Arial"/>
          <w:i/>
          <w:iCs/>
          <w:noProof/>
          <w:szCs w:val="24"/>
          <w:lang w:val="en-GB"/>
        </w:rPr>
        <w:t>Journal of Service Theory and Practice</w:t>
      </w:r>
      <w:r w:rsidRPr="002E4137">
        <w:rPr>
          <w:rFonts w:cs="Arial"/>
          <w:noProof/>
          <w:szCs w:val="24"/>
          <w:lang w:val="en-GB"/>
        </w:rPr>
        <w:t xml:space="preserve">, </w:t>
      </w:r>
      <w:r w:rsidRPr="002E4137">
        <w:rPr>
          <w:rFonts w:cs="Arial"/>
          <w:i/>
          <w:iCs/>
          <w:noProof/>
          <w:szCs w:val="24"/>
          <w:lang w:val="en-GB"/>
        </w:rPr>
        <w:t>31</w:t>
      </w:r>
      <w:r w:rsidRPr="002E4137">
        <w:rPr>
          <w:rFonts w:cs="Arial"/>
          <w:noProof/>
          <w:szCs w:val="24"/>
          <w:lang w:val="en-GB"/>
        </w:rPr>
        <w:t>(2), 203–224. https://doi.org/10.1108/JSTP-07-2020-0182</w:t>
      </w:r>
    </w:p>
    <w:p w14:paraId="2E3665A4"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Townsend, P. (1995). Quality involves everyone: how Paul Revere discovered “quality has value”. </w:t>
      </w:r>
      <w:r w:rsidRPr="002E4137">
        <w:rPr>
          <w:rFonts w:cs="Arial"/>
          <w:i/>
          <w:iCs/>
          <w:noProof/>
          <w:szCs w:val="24"/>
          <w:lang w:val="en-GB"/>
        </w:rPr>
        <w:t>Managing Service Quality: An International Journal</w:t>
      </w:r>
      <w:r w:rsidRPr="002E4137">
        <w:rPr>
          <w:rFonts w:cs="Arial"/>
          <w:noProof/>
          <w:szCs w:val="24"/>
          <w:lang w:val="en-GB"/>
        </w:rPr>
        <w:t xml:space="preserve">, </w:t>
      </w:r>
      <w:r w:rsidRPr="002E4137">
        <w:rPr>
          <w:rFonts w:cs="Arial"/>
          <w:i/>
          <w:iCs/>
          <w:noProof/>
          <w:szCs w:val="24"/>
          <w:lang w:val="en-GB"/>
        </w:rPr>
        <w:t>5</w:t>
      </w:r>
      <w:r w:rsidRPr="002E4137">
        <w:rPr>
          <w:rFonts w:cs="Arial"/>
          <w:noProof/>
          <w:szCs w:val="24"/>
          <w:lang w:val="en-GB"/>
        </w:rPr>
        <w:t>(2), 19–24. https://doi.org/10.1108/09604529510083549</w:t>
      </w:r>
    </w:p>
    <w:p w14:paraId="77E6224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Tran, N. Q., Carden, L. L., &amp; Zhang, J. Z. (2022). Work from anywhere: remote stakeholder management and engagement. </w:t>
      </w:r>
      <w:r w:rsidRPr="002E4137">
        <w:rPr>
          <w:rFonts w:cs="Arial"/>
          <w:i/>
          <w:iCs/>
          <w:noProof/>
          <w:szCs w:val="24"/>
          <w:lang w:val="en-GB"/>
        </w:rPr>
        <w:t>Personnel Review</w:t>
      </w:r>
      <w:r w:rsidRPr="002E4137">
        <w:rPr>
          <w:rFonts w:cs="Arial"/>
          <w:noProof/>
          <w:szCs w:val="24"/>
          <w:lang w:val="en-GB"/>
        </w:rPr>
        <w:t xml:space="preserve">, </w:t>
      </w:r>
      <w:r w:rsidRPr="002E4137">
        <w:rPr>
          <w:rFonts w:cs="Arial"/>
          <w:i/>
          <w:iCs/>
          <w:noProof/>
          <w:szCs w:val="24"/>
          <w:lang w:val="en-GB"/>
        </w:rPr>
        <w:t>51</w:t>
      </w:r>
      <w:r w:rsidRPr="002E4137">
        <w:rPr>
          <w:rFonts w:cs="Arial"/>
          <w:noProof/>
          <w:szCs w:val="24"/>
          <w:lang w:val="en-GB"/>
        </w:rPr>
        <w:t>(8), 2021–2038. https://doi.org/10.1108/PR-11-2021-0808</w:t>
      </w:r>
    </w:p>
    <w:p w14:paraId="52BF39D1"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Trow, M. (1974). Problems in the Transition from Elite to Mass Higher Education. </w:t>
      </w:r>
      <w:r w:rsidRPr="00C81EDC">
        <w:rPr>
          <w:rFonts w:cs="Arial"/>
          <w:i/>
          <w:iCs/>
          <w:noProof/>
          <w:szCs w:val="24"/>
        </w:rPr>
        <w:t>International Review of Education</w:t>
      </w:r>
      <w:r w:rsidRPr="00C81EDC">
        <w:rPr>
          <w:rFonts w:cs="Arial"/>
          <w:noProof/>
          <w:szCs w:val="24"/>
        </w:rPr>
        <w:t xml:space="preserve">, </w:t>
      </w:r>
      <w:r w:rsidRPr="00C81EDC">
        <w:rPr>
          <w:rFonts w:cs="Arial"/>
          <w:i/>
          <w:iCs/>
          <w:noProof/>
          <w:szCs w:val="24"/>
        </w:rPr>
        <w:t>18</w:t>
      </w:r>
      <w:r w:rsidRPr="00C81EDC">
        <w:rPr>
          <w:rFonts w:cs="Arial"/>
          <w:noProof/>
          <w:szCs w:val="24"/>
        </w:rPr>
        <w:t>, 61–82.</w:t>
      </w:r>
    </w:p>
    <w:p w14:paraId="0D19F05A"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Trzeciak, M. (2016). Analiza atrybutów interesariuszy projektu warunkujących sukces projektu. </w:t>
      </w:r>
      <w:r w:rsidRPr="00C81EDC">
        <w:rPr>
          <w:rFonts w:cs="Arial"/>
          <w:i/>
          <w:iCs/>
          <w:noProof/>
          <w:szCs w:val="24"/>
        </w:rPr>
        <w:t>Zeszyty Naukowe. Organizacja i Zarządzanie / Politechnika Śląska</w:t>
      </w:r>
      <w:r w:rsidRPr="00C81EDC">
        <w:rPr>
          <w:rFonts w:cs="Arial"/>
          <w:noProof/>
          <w:szCs w:val="24"/>
        </w:rPr>
        <w:t xml:space="preserve">, </w:t>
      </w:r>
      <w:r w:rsidRPr="00C81EDC">
        <w:rPr>
          <w:rFonts w:cs="Arial"/>
          <w:i/>
          <w:iCs/>
          <w:noProof/>
          <w:szCs w:val="24"/>
        </w:rPr>
        <w:t>89</w:t>
      </w:r>
      <w:r w:rsidRPr="00C81EDC">
        <w:rPr>
          <w:rFonts w:cs="Arial"/>
          <w:noProof/>
          <w:szCs w:val="24"/>
        </w:rPr>
        <w:t>, 497–506. file:///C:/Users/JPSZ/Desktop/STUDIA/LITERATURA/interesariusze/Trzeciak_ZNOiZ_89_2016.pdf</w:t>
      </w:r>
    </w:p>
    <w:p w14:paraId="372675F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Tutko, M. (2018). Assessment of the quality of internationalisation in higher education institutions. </w:t>
      </w:r>
      <w:r w:rsidRPr="002E4137">
        <w:rPr>
          <w:rFonts w:cs="Arial"/>
          <w:i/>
          <w:iCs/>
          <w:noProof/>
          <w:szCs w:val="24"/>
          <w:lang w:val="en-GB"/>
        </w:rPr>
        <w:t>Studia Ekonomiczne</w:t>
      </w:r>
      <w:r w:rsidRPr="002E4137">
        <w:rPr>
          <w:rFonts w:cs="Arial"/>
          <w:noProof/>
          <w:szCs w:val="24"/>
          <w:lang w:val="en-GB"/>
        </w:rPr>
        <w:t xml:space="preserve">, </w:t>
      </w:r>
      <w:r w:rsidRPr="002E4137">
        <w:rPr>
          <w:rFonts w:cs="Arial"/>
          <w:i/>
          <w:iCs/>
          <w:noProof/>
          <w:szCs w:val="24"/>
          <w:lang w:val="en-GB"/>
        </w:rPr>
        <w:t>361</w:t>
      </w:r>
      <w:r w:rsidRPr="002E4137">
        <w:rPr>
          <w:rFonts w:cs="Arial"/>
          <w:noProof/>
          <w:szCs w:val="24"/>
          <w:lang w:val="en-GB"/>
        </w:rPr>
        <w:t>, 76–85.</w:t>
      </w:r>
    </w:p>
    <w:p w14:paraId="5988C40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Twigg, J. D. (1990). </w:t>
      </w:r>
      <w:r w:rsidRPr="002E4137">
        <w:rPr>
          <w:rFonts w:cs="Arial"/>
          <w:i/>
          <w:iCs/>
          <w:noProof/>
          <w:szCs w:val="24"/>
          <w:lang w:val="en-GB"/>
        </w:rPr>
        <w:t>The University of Cambridge and the English revolution, 1625-1688</w:t>
      </w:r>
      <w:r w:rsidRPr="002E4137">
        <w:rPr>
          <w:rFonts w:cs="Arial"/>
          <w:noProof/>
          <w:szCs w:val="24"/>
          <w:lang w:val="en-GB"/>
        </w:rPr>
        <w:t xml:space="preserve"> (ss. 212–214). Woodbridge: Boydell &amp; Brewer za: De Ridder-Symoens, H. (2020) Missions of Universities : Past, Present, Future (ss. 43–61).</w:t>
      </w:r>
    </w:p>
    <w:p w14:paraId="6ED4E99A"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Urbanowska-Sojkin, E. (2016). Paradoksy w zarządzaniu strategicznym przedsiębiorstwami (Paradoxes in strategic management of companies). </w:t>
      </w:r>
      <w:r w:rsidRPr="00C81EDC">
        <w:rPr>
          <w:rFonts w:cs="Arial"/>
          <w:i/>
          <w:iCs/>
          <w:noProof/>
          <w:szCs w:val="24"/>
        </w:rPr>
        <w:t>Prace Naukowe Uniwersytetu Ekonomicznego we Wrocławiu</w:t>
      </w:r>
      <w:r w:rsidRPr="00C81EDC">
        <w:rPr>
          <w:rFonts w:cs="Arial"/>
          <w:noProof/>
          <w:szCs w:val="24"/>
        </w:rPr>
        <w:t xml:space="preserve">, </w:t>
      </w:r>
      <w:r w:rsidRPr="00C81EDC">
        <w:rPr>
          <w:rFonts w:cs="Arial"/>
          <w:i/>
          <w:iCs/>
          <w:noProof/>
          <w:szCs w:val="24"/>
        </w:rPr>
        <w:t>420</w:t>
      </w:r>
      <w:r w:rsidRPr="00C81EDC">
        <w:rPr>
          <w:rFonts w:cs="Arial"/>
          <w:noProof/>
          <w:szCs w:val="24"/>
        </w:rPr>
        <w:t>. https://doi.org/10.15611/pn.2016.420.31</w:t>
      </w:r>
    </w:p>
    <w:p w14:paraId="7912A77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Van Aswegen, A. S., &amp; Engelbrecht, A. S. (2009). The relationship between transformational leadership, integrity and an ethical climate in organizations. </w:t>
      </w:r>
      <w:r w:rsidRPr="002E4137">
        <w:rPr>
          <w:rFonts w:cs="Arial"/>
          <w:i/>
          <w:iCs/>
          <w:noProof/>
          <w:szCs w:val="24"/>
          <w:lang w:val="en-GB"/>
        </w:rPr>
        <w:t xml:space="preserve">SA Journal of Human Resource </w:t>
      </w:r>
      <w:r w:rsidRPr="002E4137">
        <w:rPr>
          <w:rFonts w:cs="Arial"/>
          <w:i/>
          <w:iCs/>
          <w:noProof/>
          <w:szCs w:val="24"/>
          <w:lang w:val="en-GB"/>
        </w:rPr>
        <w:lastRenderedPageBreak/>
        <w:t>Management</w:t>
      </w:r>
      <w:r w:rsidRPr="002E4137">
        <w:rPr>
          <w:rFonts w:cs="Arial"/>
          <w:noProof/>
          <w:szCs w:val="24"/>
          <w:lang w:val="en-GB"/>
        </w:rPr>
        <w:t xml:space="preserve">, </w:t>
      </w:r>
      <w:r w:rsidRPr="002E4137">
        <w:rPr>
          <w:rFonts w:cs="Arial"/>
          <w:i/>
          <w:iCs/>
          <w:noProof/>
          <w:szCs w:val="24"/>
          <w:lang w:val="en-GB"/>
        </w:rPr>
        <w:t>7</w:t>
      </w:r>
      <w:r w:rsidRPr="002E4137">
        <w:rPr>
          <w:rFonts w:cs="Arial"/>
          <w:noProof/>
          <w:szCs w:val="24"/>
          <w:lang w:val="en-GB"/>
        </w:rPr>
        <w:t>(1), 1–9.</w:t>
      </w:r>
    </w:p>
    <w:p w14:paraId="5BAF571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van Doorn, J., Leeflang, P. S. H., &amp; Tijs, M. (2013). Satisfaction as a predictor of future performance: A replication. </w:t>
      </w:r>
      <w:r w:rsidRPr="002E4137">
        <w:rPr>
          <w:rFonts w:cs="Arial"/>
          <w:i/>
          <w:iCs/>
          <w:noProof/>
          <w:szCs w:val="24"/>
          <w:lang w:val="en-GB"/>
        </w:rPr>
        <w:t>International Journal of Research in Marketing</w:t>
      </w:r>
      <w:r w:rsidRPr="002E4137">
        <w:rPr>
          <w:rFonts w:cs="Arial"/>
          <w:noProof/>
          <w:szCs w:val="24"/>
          <w:lang w:val="en-GB"/>
        </w:rPr>
        <w:t xml:space="preserve">, </w:t>
      </w:r>
      <w:r w:rsidRPr="002E4137">
        <w:rPr>
          <w:rFonts w:cs="Arial"/>
          <w:i/>
          <w:iCs/>
          <w:noProof/>
          <w:szCs w:val="24"/>
          <w:lang w:val="en-GB"/>
        </w:rPr>
        <w:t>30</w:t>
      </w:r>
      <w:r w:rsidRPr="002E4137">
        <w:rPr>
          <w:rFonts w:cs="Arial"/>
          <w:noProof/>
          <w:szCs w:val="24"/>
          <w:lang w:val="en-GB"/>
        </w:rPr>
        <w:t>(3), 314–318. https://doi.org/10.1016/j.ijresmar.2013.04.002</w:t>
      </w:r>
    </w:p>
    <w:p w14:paraId="70AC3B75"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Van Looy, B., Callaert, J., &amp; Debackere, K. (2006). Publication and patent behavior of academic researchers: Conflicting, reinforcing or merely co-existing? </w:t>
      </w:r>
      <w:r w:rsidRPr="002E4137">
        <w:rPr>
          <w:rFonts w:cs="Arial"/>
          <w:i/>
          <w:iCs/>
          <w:noProof/>
          <w:szCs w:val="24"/>
          <w:lang w:val="en-GB"/>
        </w:rPr>
        <w:t>Research Policy</w:t>
      </w:r>
      <w:r w:rsidRPr="002E4137">
        <w:rPr>
          <w:rFonts w:cs="Arial"/>
          <w:noProof/>
          <w:szCs w:val="24"/>
          <w:lang w:val="en-GB"/>
        </w:rPr>
        <w:t xml:space="preserve">, </w:t>
      </w:r>
      <w:r w:rsidRPr="002E4137">
        <w:rPr>
          <w:rFonts w:cs="Arial"/>
          <w:i/>
          <w:iCs/>
          <w:noProof/>
          <w:szCs w:val="24"/>
          <w:lang w:val="en-GB"/>
        </w:rPr>
        <w:t>35</w:t>
      </w:r>
      <w:r w:rsidRPr="002E4137">
        <w:rPr>
          <w:rFonts w:cs="Arial"/>
          <w:noProof/>
          <w:szCs w:val="24"/>
          <w:lang w:val="en-GB"/>
        </w:rPr>
        <w:t>(4), 596–608. https://doi.org/10.1016/j.respol.2006.02.003</w:t>
      </w:r>
    </w:p>
    <w:p w14:paraId="1A71E34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Vargo, S. L., &amp; Lusch, R. F. (2008). Why “service”? </w:t>
      </w:r>
      <w:r w:rsidRPr="002E4137">
        <w:rPr>
          <w:rFonts w:cs="Arial"/>
          <w:i/>
          <w:iCs/>
          <w:noProof/>
          <w:szCs w:val="24"/>
          <w:lang w:val="en-GB"/>
        </w:rPr>
        <w:t>Journal of the Academy of Marketing Science</w:t>
      </w:r>
      <w:r w:rsidRPr="002E4137">
        <w:rPr>
          <w:rFonts w:cs="Arial"/>
          <w:noProof/>
          <w:szCs w:val="24"/>
          <w:lang w:val="en-GB"/>
        </w:rPr>
        <w:t xml:space="preserve">, </w:t>
      </w:r>
      <w:r w:rsidRPr="002E4137">
        <w:rPr>
          <w:rFonts w:cs="Arial"/>
          <w:i/>
          <w:iCs/>
          <w:noProof/>
          <w:szCs w:val="24"/>
          <w:lang w:val="en-GB"/>
        </w:rPr>
        <w:t>36</w:t>
      </w:r>
      <w:r w:rsidRPr="002E4137">
        <w:rPr>
          <w:rFonts w:cs="Arial"/>
          <w:noProof/>
          <w:szCs w:val="24"/>
          <w:lang w:val="en-GB"/>
        </w:rPr>
        <w:t>(1), 25–38. https://doi.org/10.1007/s11747-007-0068-7</w:t>
      </w:r>
    </w:p>
    <w:p w14:paraId="1E27EFE2"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Vehovar, V., Batagelj, Z., Manfreda, K. L., &amp; Zaletel, M. (2002). Nonresponse in web surveys. </w:t>
      </w:r>
      <w:r w:rsidRPr="002E4137">
        <w:rPr>
          <w:rFonts w:cs="Arial"/>
          <w:i/>
          <w:iCs/>
          <w:noProof/>
          <w:szCs w:val="24"/>
          <w:lang w:val="en-GB"/>
        </w:rPr>
        <w:t>Survey nonresponse</w:t>
      </w:r>
      <w:r w:rsidRPr="002E4137">
        <w:rPr>
          <w:rFonts w:cs="Arial"/>
          <w:noProof/>
          <w:szCs w:val="24"/>
          <w:lang w:val="en-GB"/>
        </w:rPr>
        <w:t>, 229–242.</w:t>
      </w:r>
    </w:p>
    <w:p w14:paraId="7D2A7E93"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Verschueren, N., Van Dessel, J., Verslyppe, A., Schoensetters, Y., &amp; Baelmans, M. (2023). A Maturity Matrix Model to Strengthen the Quality Cultures in Higher Education. </w:t>
      </w:r>
      <w:r w:rsidRPr="002E4137">
        <w:rPr>
          <w:rFonts w:cs="Arial"/>
          <w:i/>
          <w:iCs/>
          <w:noProof/>
          <w:szCs w:val="24"/>
          <w:lang w:val="en-GB"/>
        </w:rPr>
        <w:t>Education Sciences</w:t>
      </w:r>
      <w:r w:rsidRPr="002E4137">
        <w:rPr>
          <w:rFonts w:cs="Arial"/>
          <w:noProof/>
          <w:szCs w:val="24"/>
          <w:lang w:val="en-GB"/>
        </w:rPr>
        <w:t xml:space="preserve">, </w:t>
      </w:r>
      <w:r w:rsidRPr="002E4137">
        <w:rPr>
          <w:rFonts w:cs="Arial"/>
          <w:i/>
          <w:iCs/>
          <w:noProof/>
          <w:szCs w:val="24"/>
          <w:lang w:val="en-GB"/>
        </w:rPr>
        <w:t>13</w:t>
      </w:r>
      <w:r w:rsidRPr="002E4137">
        <w:rPr>
          <w:rFonts w:cs="Arial"/>
          <w:noProof/>
          <w:szCs w:val="24"/>
          <w:lang w:val="en-GB"/>
        </w:rPr>
        <w:t>(2), 123. https://doi.org/10.3390/educsci13020123</w:t>
      </w:r>
    </w:p>
    <w:p w14:paraId="6246C68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Vijaya Sunder, M. (2016). Lean Six Sigma in higher education institutions. </w:t>
      </w:r>
      <w:r w:rsidRPr="002E4137">
        <w:rPr>
          <w:rFonts w:cs="Arial"/>
          <w:i/>
          <w:iCs/>
          <w:noProof/>
          <w:szCs w:val="24"/>
          <w:lang w:val="en-GB"/>
        </w:rPr>
        <w:t>International Journal of Quality and Service Sciences</w:t>
      </w:r>
      <w:r w:rsidRPr="002E4137">
        <w:rPr>
          <w:rFonts w:cs="Arial"/>
          <w:noProof/>
          <w:szCs w:val="24"/>
          <w:lang w:val="en-GB"/>
        </w:rPr>
        <w:t xml:space="preserve">, </w:t>
      </w:r>
      <w:r w:rsidRPr="002E4137">
        <w:rPr>
          <w:rFonts w:cs="Arial"/>
          <w:i/>
          <w:iCs/>
          <w:noProof/>
          <w:szCs w:val="24"/>
          <w:lang w:val="en-GB"/>
        </w:rPr>
        <w:t>8</w:t>
      </w:r>
      <w:r w:rsidRPr="002E4137">
        <w:rPr>
          <w:rFonts w:cs="Arial"/>
          <w:noProof/>
          <w:szCs w:val="24"/>
          <w:lang w:val="en-GB"/>
        </w:rPr>
        <w:t>(2), 159–178. https://doi.org/10.1108/IJQSS-04-2015-0043</w:t>
      </w:r>
    </w:p>
    <w:p w14:paraId="503C5136"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Villar, A., Callegaro, M., &amp; Yang, Y. (2013). Where Am I? A Meta-Analysis of Experiments on the Effects of Progress Indicators for Web Surveys. </w:t>
      </w:r>
      <w:r w:rsidRPr="002E4137">
        <w:rPr>
          <w:rFonts w:cs="Arial"/>
          <w:i/>
          <w:iCs/>
          <w:noProof/>
          <w:szCs w:val="24"/>
          <w:lang w:val="en-GB"/>
        </w:rPr>
        <w:t>Social Science Computer Review</w:t>
      </w:r>
      <w:r w:rsidRPr="002E4137">
        <w:rPr>
          <w:rFonts w:cs="Arial"/>
          <w:noProof/>
          <w:szCs w:val="24"/>
          <w:lang w:val="en-GB"/>
        </w:rPr>
        <w:t xml:space="preserve">, </w:t>
      </w:r>
      <w:r w:rsidRPr="002E4137">
        <w:rPr>
          <w:rFonts w:cs="Arial"/>
          <w:i/>
          <w:iCs/>
          <w:noProof/>
          <w:szCs w:val="24"/>
          <w:lang w:val="en-GB"/>
        </w:rPr>
        <w:t>31</w:t>
      </w:r>
      <w:r w:rsidRPr="002E4137">
        <w:rPr>
          <w:rFonts w:cs="Arial"/>
          <w:noProof/>
          <w:szCs w:val="24"/>
          <w:lang w:val="en-GB"/>
        </w:rPr>
        <w:t>(6), 744–762. https://doi.org/10.1177/0894439313497468</w:t>
      </w:r>
    </w:p>
    <w:p w14:paraId="350468B9" w14:textId="77777777" w:rsidR="00C81EDC" w:rsidRPr="00C81EDC" w:rsidRDefault="00C81EDC" w:rsidP="00C81EDC">
      <w:pPr>
        <w:widowControl w:val="0"/>
        <w:autoSpaceDE w:val="0"/>
        <w:autoSpaceDN w:val="0"/>
        <w:adjustRightInd w:val="0"/>
        <w:ind w:left="480" w:hanging="480"/>
        <w:rPr>
          <w:rFonts w:cs="Arial"/>
          <w:noProof/>
          <w:szCs w:val="24"/>
        </w:rPr>
      </w:pPr>
      <w:r w:rsidRPr="002E4137">
        <w:rPr>
          <w:rFonts w:cs="Arial"/>
          <w:noProof/>
          <w:szCs w:val="24"/>
          <w:lang w:val="en-GB"/>
        </w:rPr>
        <w:t xml:space="preserve">von Mises, L. (2006). </w:t>
      </w:r>
      <w:r w:rsidRPr="00C81EDC">
        <w:rPr>
          <w:rFonts w:cs="Arial"/>
          <w:i/>
          <w:iCs/>
          <w:noProof/>
          <w:szCs w:val="24"/>
        </w:rPr>
        <w:t>Ekonomia i polityka: wykład elementarny.</w:t>
      </w:r>
      <w:r w:rsidRPr="00C81EDC">
        <w:rPr>
          <w:rFonts w:cs="Arial"/>
          <w:noProof/>
          <w:szCs w:val="24"/>
        </w:rPr>
        <w:t xml:space="preserve"> Fijorr Publishing.</w:t>
      </w:r>
    </w:p>
    <w:p w14:paraId="05324E76"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t xml:space="preserve">Wawak, T. (2015). Ewolucja koncepcji zarządzania w szkołach wyższych w kierunku wymogów XXI wieku. W J. Dziadkowiec &amp; T. Sikory (Red.), </w:t>
      </w:r>
      <w:r w:rsidRPr="00C81EDC">
        <w:rPr>
          <w:rFonts w:cs="Arial"/>
          <w:i/>
          <w:iCs/>
          <w:noProof/>
          <w:szCs w:val="24"/>
        </w:rPr>
        <w:t>Wybrane aspekty zarządzania jakością usług</w:t>
      </w:r>
      <w:r w:rsidRPr="00C81EDC">
        <w:rPr>
          <w:rFonts w:cs="Arial"/>
          <w:noProof/>
          <w:szCs w:val="24"/>
        </w:rPr>
        <w:t xml:space="preserve"> (s. 199). Uniwersytet Ekonomiczny w Krakowie.</w:t>
      </w:r>
    </w:p>
    <w:p w14:paraId="75F8C2C1"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Wawak, T. (2019). </w:t>
      </w:r>
      <w:r w:rsidRPr="00C81EDC">
        <w:rPr>
          <w:rFonts w:cs="Arial"/>
          <w:i/>
          <w:iCs/>
          <w:noProof/>
          <w:szCs w:val="24"/>
        </w:rPr>
        <w:t>Doskonalenie jakości zarządzania w szkołach wyższych</w:t>
      </w:r>
      <w:r w:rsidRPr="00C81EDC">
        <w:rPr>
          <w:rFonts w:cs="Arial"/>
          <w:noProof/>
          <w:szCs w:val="24"/>
        </w:rPr>
        <w:t xml:space="preserve">. </w:t>
      </w:r>
      <w:r w:rsidRPr="002E4137">
        <w:rPr>
          <w:rFonts w:cs="Arial"/>
          <w:noProof/>
          <w:szCs w:val="24"/>
          <w:lang w:val="en-GB"/>
        </w:rPr>
        <w:t>Wydawnictwo Uniwersytetu Jagiellońskiego.</w:t>
      </w:r>
    </w:p>
    <w:p w14:paraId="635467A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Wibisono, E. (2018). The new management system ISO 21001: 2018: What and why educational organizations should adopt it. </w:t>
      </w:r>
      <w:r w:rsidRPr="002E4137">
        <w:rPr>
          <w:rFonts w:cs="Arial"/>
          <w:i/>
          <w:iCs/>
          <w:noProof/>
          <w:szCs w:val="24"/>
          <w:lang w:val="en-GB"/>
        </w:rPr>
        <w:t>Proceeding of 11th International Seminar on Industrial Engineering and Management</w:t>
      </w:r>
      <w:r w:rsidRPr="002E4137">
        <w:rPr>
          <w:rFonts w:cs="Arial"/>
          <w:noProof/>
          <w:szCs w:val="24"/>
          <w:lang w:val="en-GB"/>
        </w:rPr>
        <w:t>, 66–73.</w:t>
      </w:r>
    </w:p>
    <w:p w14:paraId="3819C0D8"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Wieczorek, O., Beyer, S., &amp; Münch, R. (2017). </w:t>
      </w:r>
      <w:r w:rsidRPr="002E4137">
        <w:rPr>
          <w:rFonts w:cs="Arial"/>
          <w:noProof/>
          <w:szCs w:val="24"/>
          <w:lang w:val="en-GB"/>
        </w:rPr>
        <w:t xml:space="preserve">Fief and benefice feudalism. Two types of academic autonomy in US chemistry. </w:t>
      </w:r>
      <w:r w:rsidRPr="002E4137">
        <w:rPr>
          <w:rFonts w:cs="Arial"/>
          <w:i/>
          <w:iCs/>
          <w:noProof/>
          <w:szCs w:val="24"/>
          <w:lang w:val="en-GB"/>
        </w:rPr>
        <w:t>Higher Education</w:t>
      </w:r>
      <w:r w:rsidRPr="002E4137">
        <w:rPr>
          <w:rFonts w:cs="Arial"/>
          <w:noProof/>
          <w:szCs w:val="24"/>
          <w:lang w:val="en-GB"/>
        </w:rPr>
        <w:t xml:space="preserve">, </w:t>
      </w:r>
      <w:r w:rsidRPr="002E4137">
        <w:rPr>
          <w:rFonts w:cs="Arial"/>
          <w:i/>
          <w:iCs/>
          <w:noProof/>
          <w:szCs w:val="24"/>
          <w:lang w:val="en-GB"/>
        </w:rPr>
        <w:t>73</w:t>
      </w:r>
      <w:r w:rsidRPr="002E4137">
        <w:rPr>
          <w:rFonts w:cs="Arial"/>
          <w:noProof/>
          <w:szCs w:val="24"/>
          <w:lang w:val="en-GB"/>
        </w:rPr>
        <w:t>(6), 887–907. https://doi.org/10.1007/s10734-017-0116-2</w:t>
      </w:r>
    </w:p>
    <w:p w14:paraId="4F080160"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Wilbers, S., &amp; Brankovic, J. (2021). The emergence of university rankings: a historical</w:t>
      </w:r>
      <w:r w:rsidRPr="002E4137">
        <w:rPr>
          <w:rFonts w:ascii="Cambria Math" w:hAnsi="Cambria Math" w:cs="Cambria Math"/>
          <w:noProof/>
          <w:szCs w:val="24"/>
          <w:lang w:val="en-GB"/>
        </w:rPr>
        <w:t>‑</w:t>
      </w:r>
      <w:r w:rsidRPr="002E4137">
        <w:rPr>
          <w:rFonts w:cs="Arial"/>
          <w:noProof/>
          <w:szCs w:val="24"/>
          <w:lang w:val="en-GB"/>
        </w:rPr>
        <w:t xml:space="preserve">sociological account. </w:t>
      </w:r>
      <w:r w:rsidRPr="002E4137">
        <w:rPr>
          <w:rFonts w:cs="Arial"/>
          <w:i/>
          <w:iCs/>
          <w:noProof/>
          <w:szCs w:val="24"/>
          <w:lang w:val="en-GB"/>
        </w:rPr>
        <w:t>Higher Education</w:t>
      </w:r>
      <w:r w:rsidRPr="002E4137">
        <w:rPr>
          <w:rFonts w:cs="Arial"/>
          <w:noProof/>
          <w:szCs w:val="24"/>
          <w:lang w:val="en-GB"/>
        </w:rPr>
        <w:t>. https://doi.org/10.1007/s10734-021-00776-7</w:t>
      </w:r>
    </w:p>
    <w:p w14:paraId="012990BA"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Womack, J. P., &amp; Jones, D. T. (1997). Lean Thinking—Banish Waste and Create Wealth in your Corporation. </w:t>
      </w:r>
      <w:r w:rsidRPr="002E4137">
        <w:rPr>
          <w:rFonts w:cs="Arial"/>
          <w:i/>
          <w:iCs/>
          <w:noProof/>
          <w:szCs w:val="24"/>
          <w:lang w:val="en-GB"/>
        </w:rPr>
        <w:t>Journal of the Operational Research Society</w:t>
      </w:r>
      <w:r w:rsidRPr="002E4137">
        <w:rPr>
          <w:rFonts w:cs="Arial"/>
          <w:noProof/>
          <w:szCs w:val="24"/>
          <w:lang w:val="en-GB"/>
        </w:rPr>
        <w:t xml:space="preserve">, </w:t>
      </w:r>
      <w:r w:rsidRPr="002E4137">
        <w:rPr>
          <w:rFonts w:cs="Arial"/>
          <w:i/>
          <w:iCs/>
          <w:noProof/>
          <w:szCs w:val="24"/>
          <w:lang w:val="en-GB"/>
        </w:rPr>
        <w:t>48</w:t>
      </w:r>
      <w:r w:rsidRPr="002E4137">
        <w:rPr>
          <w:rFonts w:cs="Arial"/>
          <w:noProof/>
          <w:szCs w:val="24"/>
          <w:lang w:val="en-GB"/>
        </w:rPr>
        <w:t>(11), 1148–1148. https://doi.org/10.1038/sj.jors.2600967</w:t>
      </w:r>
    </w:p>
    <w:p w14:paraId="32A1E2AC" w14:textId="77777777" w:rsidR="00C81EDC" w:rsidRPr="00C81EDC" w:rsidRDefault="00C81EDC" w:rsidP="00C81EDC">
      <w:pPr>
        <w:widowControl w:val="0"/>
        <w:autoSpaceDE w:val="0"/>
        <w:autoSpaceDN w:val="0"/>
        <w:adjustRightInd w:val="0"/>
        <w:ind w:left="480" w:hanging="480"/>
        <w:rPr>
          <w:rFonts w:cs="Arial"/>
          <w:noProof/>
          <w:szCs w:val="24"/>
        </w:rPr>
      </w:pPr>
      <w:r w:rsidRPr="00C81EDC">
        <w:rPr>
          <w:rFonts w:cs="Arial"/>
          <w:noProof/>
          <w:szCs w:val="24"/>
        </w:rPr>
        <w:lastRenderedPageBreak/>
        <w:t xml:space="preserve">Woźnicki, J. (2008). Legislacyjne określenie pozycji uczelni jako instytucji życia publicznego. W </w:t>
      </w:r>
      <w:r w:rsidRPr="00C81EDC">
        <w:rPr>
          <w:rFonts w:cs="Arial"/>
          <w:i/>
          <w:iCs/>
          <w:noProof/>
          <w:szCs w:val="24"/>
        </w:rPr>
        <w:t>Społeczna odpowiedzialność uczelni</w:t>
      </w:r>
      <w:r w:rsidRPr="00C81EDC">
        <w:rPr>
          <w:rFonts w:cs="Arial"/>
          <w:noProof/>
          <w:szCs w:val="24"/>
        </w:rPr>
        <w:t xml:space="preserve"> (ss. 13–21). Wydawnictwo Politechniki Gdańskiej.</w:t>
      </w:r>
    </w:p>
    <w:p w14:paraId="0781B5AF"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C81EDC">
        <w:rPr>
          <w:rFonts w:cs="Arial"/>
          <w:noProof/>
          <w:szCs w:val="24"/>
        </w:rPr>
        <w:t xml:space="preserve">Zastempowski, M. (2013). Potencjał innowacyjny małych i średnich przedsiębiorstw na tle liderów polskiej gospodarki w świetle badań empirycznych. </w:t>
      </w:r>
      <w:r w:rsidRPr="002E4137">
        <w:rPr>
          <w:rFonts w:cs="Arial"/>
          <w:i/>
          <w:iCs/>
          <w:noProof/>
          <w:szCs w:val="24"/>
          <w:lang w:val="en-GB"/>
        </w:rPr>
        <w:t>International Journal of Contemporary Management</w:t>
      </w:r>
      <w:r w:rsidRPr="002E4137">
        <w:rPr>
          <w:rFonts w:cs="Arial"/>
          <w:noProof/>
          <w:szCs w:val="24"/>
          <w:lang w:val="en-GB"/>
        </w:rPr>
        <w:t xml:space="preserve">, </w:t>
      </w:r>
      <w:r w:rsidRPr="002E4137">
        <w:rPr>
          <w:rFonts w:cs="Arial"/>
          <w:i/>
          <w:iCs/>
          <w:noProof/>
          <w:szCs w:val="24"/>
          <w:lang w:val="en-GB"/>
        </w:rPr>
        <w:t>2013</w:t>
      </w:r>
      <w:r w:rsidRPr="002E4137">
        <w:rPr>
          <w:rFonts w:cs="Arial"/>
          <w:noProof/>
          <w:szCs w:val="24"/>
          <w:lang w:val="en-GB"/>
        </w:rPr>
        <w:t>(Numer 12 (2)).</w:t>
      </w:r>
    </w:p>
    <w:p w14:paraId="1623A759" w14:textId="77777777" w:rsidR="00C81EDC" w:rsidRPr="002E4137" w:rsidRDefault="00C81EDC" w:rsidP="00C81EDC">
      <w:pPr>
        <w:widowControl w:val="0"/>
        <w:autoSpaceDE w:val="0"/>
        <w:autoSpaceDN w:val="0"/>
        <w:adjustRightInd w:val="0"/>
        <w:ind w:left="480" w:hanging="480"/>
        <w:rPr>
          <w:rFonts w:cs="Arial"/>
          <w:noProof/>
          <w:szCs w:val="24"/>
          <w:lang w:val="en-GB"/>
        </w:rPr>
      </w:pPr>
      <w:r w:rsidRPr="002E4137">
        <w:rPr>
          <w:rFonts w:cs="Arial"/>
          <w:noProof/>
          <w:szCs w:val="24"/>
          <w:lang w:val="en-GB"/>
        </w:rPr>
        <w:t xml:space="preserve">Zeithaml, V. A., Berry, L. L., &amp; Parasuraman, A. (1996). The Behavioral Consequences of Service Quality. </w:t>
      </w:r>
      <w:r w:rsidRPr="002E4137">
        <w:rPr>
          <w:rFonts w:cs="Arial"/>
          <w:i/>
          <w:iCs/>
          <w:noProof/>
          <w:szCs w:val="24"/>
          <w:lang w:val="en-GB"/>
        </w:rPr>
        <w:t>Journal of Marketing</w:t>
      </w:r>
      <w:r w:rsidRPr="002E4137">
        <w:rPr>
          <w:rFonts w:cs="Arial"/>
          <w:noProof/>
          <w:szCs w:val="24"/>
          <w:lang w:val="en-GB"/>
        </w:rPr>
        <w:t xml:space="preserve">, </w:t>
      </w:r>
      <w:r w:rsidRPr="002E4137">
        <w:rPr>
          <w:rFonts w:cs="Arial"/>
          <w:i/>
          <w:iCs/>
          <w:noProof/>
          <w:szCs w:val="24"/>
          <w:lang w:val="en-GB"/>
        </w:rPr>
        <w:t>60</w:t>
      </w:r>
      <w:r w:rsidRPr="002E4137">
        <w:rPr>
          <w:rFonts w:cs="Arial"/>
          <w:noProof/>
          <w:szCs w:val="24"/>
          <w:lang w:val="en-GB"/>
        </w:rPr>
        <w:t>(2), 31–46. https://doi.org/10.1177/002224299606000203</w:t>
      </w:r>
    </w:p>
    <w:p w14:paraId="70D7B5F7" w14:textId="77777777" w:rsidR="00C81EDC" w:rsidRPr="00C81EDC" w:rsidRDefault="00C81EDC" w:rsidP="00C81EDC">
      <w:pPr>
        <w:widowControl w:val="0"/>
        <w:autoSpaceDE w:val="0"/>
        <w:autoSpaceDN w:val="0"/>
        <w:adjustRightInd w:val="0"/>
        <w:ind w:left="480" w:hanging="480"/>
        <w:rPr>
          <w:rFonts w:cs="Arial"/>
          <w:noProof/>
        </w:rPr>
      </w:pPr>
      <w:r w:rsidRPr="002E4137">
        <w:rPr>
          <w:rFonts w:cs="Arial"/>
          <w:noProof/>
          <w:szCs w:val="24"/>
          <w:lang w:val="en-GB"/>
        </w:rPr>
        <w:t xml:space="preserve">Zu, X., Fredendall, L. D., &amp; Douglas, T. J. (2008). The evolving theory of quality management: The role of Six Sigma. </w:t>
      </w:r>
      <w:r w:rsidRPr="00C81EDC">
        <w:rPr>
          <w:rFonts w:cs="Arial"/>
          <w:i/>
          <w:iCs/>
          <w:noProof/>
          <w:szCs w:val="24"/>
        </w:rPr>
        <w:t>Journal of Operations Management</w:t>
      </w:r>
      <w:r w:rsidRPr="00C81EDC">
        <w:rPr>
          <w:rFonts w:cs="Arial"/>
          <w:noProof/>
          <w:szCs w:val="24"/>
        </w:rPr>
        <w:t xml:space="preserve">, </w:t>
      </w:r>
      <w:r w:rsidRPr="00C81EDC">
        <w:rPr>
          <w:rFonts w:cs="Arial"/>
          <w:i/>
          <w:iCs/>
          <w:noProof/>
          <w:szCs w:val="24"/>
        </w:rPr>
        <w:t>26</w:t>
      </w:r>
      <w:r w:rsidRPr="00C81EDC">
        <w:rPr>
          <w:rFonts w:cs="Arial"/>
          <w:noProof/>
          <w:szCs w:val="24"/>
        </w:rPr>
        <w:t>(5), 630–650. https://doi.org/10.1016/j.jom.2008.02.001</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500" w:name="_Toc149120765"/>
      <w:r w:rsidRPr="00233788">
        <w:lastRenderedPageBreak/>
        <w:t>Wykaz rysunków</w:t>
      </w:r>
      <w:bookmarkEnd w:id="500"/>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01" w:name="_Toc149120766"/>
      <w:r w:rsidRPr="00233788">
        <w:lastRenderedPageBreak/>
        <w:t xml:space="preserve">Wykaz </w:t>
      </w:r>
      <w:r w:rsidR="009E61F0" w:rsidRPr="00233788">
        <w:rPr>
          <w:caps w:val="0"/>
        </w:rPr>
        <w:t>T</w:t>
      </w:r>
      <w:r w:rsidRPr="00233788">
        <w:t>abel</w:t>
      </w:r>
      <w:bookmarkEnd w:id="501"/>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02" w:name="_Toc149120767"/>
      <w:r w:rsidRPr="00233788">
        <w:lastRenderedPageBreak/>
        <w:t>Wykaz załączników</w:t>
      </w:r>
      <w:bookmarkEnd w:id="502"/>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03" w:name="_Ref66902367"/>
      <w:bookmarkStart w:id="504"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03"/>
      <w:bookmarkEnd w:id="504"/>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05" w:name="_Toc149120769"/>
      <w:r w:rsidRPr="00233788">
        <w:lastRenderedPageBreak/>
        <w:t>Załącznik 2 - Kwestionariusze badania satysfakcji interesariuszy</w:t>
      </w:r>
      <w:bookmarkEnd w:id="505"/>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06"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06"/>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7"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7"/>
    </w:p>
    <w:p w14:paraId="5427DF13" w14:textId="74AE3348" w:rsidR="00622247" w:rsidRDefault="00622247" w:rsidP="00622247">
      <w:pPr>
        <w:pStyle w:val="Tytutabeli"/>
      </w:pPr>
      <w:bookmarkStart w:id="508" w:name="_Ref134656238"/>
      <w:bookmarkStart w:id="509" w:name="_Toc138254716"/>
      <w:r>
        <w:t xml:space="preserve">Tabela </w:t>
      </w:r>
      <w:fldSimple w:instr=" SEQ Tabela \* ARABIC ">
        <w:r w:rsidR="002E4137">
          <w:rPr>
            <w:noProof/>
          </w:rPr>
          <w:t>68</w:t>
        </w:r>
      </w:fldSimple>
      <w:bookmarkEnd w:id="508"/>
      <w:r>
        <w:t xml:space="preserve"> </w:t>
      </w:r>
      <w:r w:rsidRPr="00622247">
        <w:rPr>
          <w:lang w:eastAsia="pl-PL"/>
        </w:rPr>
        <w:t>RankingRV250 dla top100 uczelni w THE, ARWU, QS i Webometrics</w:t>
      </w:r>
      <w:bookmarkEnd w:id="509"/>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70"/>
      <w:footerReference w:type="default" r:id="rId7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5"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86"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93"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97"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04"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05"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07"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16"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18"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24"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32"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36"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43"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44"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45"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91"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95"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00"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04"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9"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4"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8"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2" w:author="Jan Paweł Szefler" w:date="2023-05-13T20:14:00Z" w:initials="JS">
    <w:p w14:paraId="6DC15CBF" w14:textId="77777777" w:rsidR="00847F16" w:rsidRDefault="00847F16" w:rsidP="00847F16">
      <w:pPr>
        <w:pStyle w:val="Tekstkomentarza"/>
      </w:pPr>
      <w:r>
        <w:rPr>
          <w:rStyle w:val="Odwoaniedokomentarza"/>
        </w:rPr>
        <w:annotationRef/>
      </w:r>
    </w:p>
  </w:comment>
  <w:comment w:id="423" w:author="Jan Paweł Szefler" w:date="2023-05-13T20:14:00Z" w:initials="JS">
    <w:p w14:paraId="2E0FFE54" w14:textId="77777777" w:rsidR="00847F16" w:rsidRDefault="00847F16" w:rsidP="00847F16">
      <w:pPr>
        <w:pStyle w:val="Tekstkomentarza"/>
      </w:pPr>
      <w:r>
        <w:rPr>
          <w:rStyle w:val="Odwoaniedokomentarza"/>
        </w:rPr>
        <w:annotationRef/>
      </w:r>
    </w:p>
  </w:comment>
  <w:comment w:id="424"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28"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32"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50"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70"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77"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78" w:author="DELL" w:date="2015-12-02T15:41:00Z" w:initials="D">
    <w:p w14:paraId="650E1599" w14:textId="77777777" w:rsidR="00BC04EA" w:rsidRDefault="00BC04EA" w:rsidP="00BC04EA">
      <w:pPr>
        <w:pStyle w:val="Tekstkomentarza"/>
      </w:pPr>
      <w:r>
        <w:rPr>
          <w:rStyle w:val="Odwoaniedokomentarza"/>
        </w:rPr>
        <w:annotationRef/>
      </w:r>
    </w:p>
  </w:comment>
  <w:comment w:id="479"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82" w:author="DELL" w:date="2015-12-02T15:44:00Z" w:initials="D">
    <w:p w14:paraId="31DC2A63" w14:textId="77777777" w:rsidR="00BC04EA" w:rsidRDefault="00BC04EA" w:rsidP="00BC04EA">
      <w:pPr>
        <w:pStyle w:val="Tekstkomentarza"/>
      </w:pPr>
      <w:r>
        <w:rPr>
          <w:rStyle w:val="Odwoaniedokomentarza"/>
        </w:rPr>
        <w:annotationRef/>
      </w:r>
    </w:p>
  </w:comment>
  <w:comment w:id="483"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84"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88"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92"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93"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94"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08527" w14:textId="77777777" w:rsidR="00855437" w:rsidRDefault="00855437" w:rsidP="00807180">
      <w:pPr>
        <w:spacing w:line="240" w:lineRule="auto"/>
      </w:pPr>
      <w:r>
        <w:separator/>
      </w:r>
    </w:p>
  </w:endnote>
  <w:endnote w:type="continuationSeparator" w:id="0">
    <w:p w14:paraId="3A7B6317" w14:textId="77777777" w:rsidR="00855437" w:rsidRDefault="0085543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F128E" w14:textId="77777777" w:rsidR="00855437" w:rsidRDefault="00855437" w:rsidP="00807180">
      <w:pPr>
        <w:spacing w:line="240" w:lineRule="auto"/>
      </w:pPr>
      <w:r>
        <w:separator/>
      </w:r>
    </w:p>
  </w:footnote>
  <w:footnote w:type="continuationSeparator" w:id="0">
    <w:p w14:paraId="6D8277E0" w14:textId="77777777" w:rsidR="00855437" w:rsidRDefault="00855437"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cytowań w bazie Mendeley</w:t>
      </w:r>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34613B32" w14:textId="1340F74D" w:rsidR="00A14420" w:rsidRDefault="00A14420">
      <w:pPr>
        <w:pStyle w:val="Tekstprzypisudolnego"/>
      </w:pPr>
      <w:r>
        <w:rPr>
          <w:rStyle w:val="Odwoanieprzypisudolnego"/>
        </w:rPr>
        <w:footnoteRef/>
      </w:r>
      <w:r>
        <w:t xml:space="preserve"> Kontrkultura to np. kultura oporu</w:t>
      </w:r>
    </w:p>
  </w:footnote>
  <w:footnote w:id="28">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9">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0">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1">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2">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3">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4">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5">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6">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7">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8">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9">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0">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1">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B312D6"/>
    <w:multiLevelType w:val="hybridMultilevel"/>
    <w:tmpl w:val="A0C4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46514A07"/>
    <w:multiLevelType w:val="hybridMultilevel"/>
    <w:tmpl w:val="65F00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5"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6"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1"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2"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2"/>
  </w:num>
  <w:num w:numId="2" w16cid:durableId="424156927">
    <w:abstractNumId w:val="5"/>
  </w:num>
  <w:num w:numId="3" w16cid:durableId="1152141714">
    <w:abstractNumId w:val="33"/>
  </w:num>
  <w:num w:numId="4" w16cid:durableId="412630402">
    <w:abstractNumId w:val="32"/>
    <w:lvlOverride w:ilvl="0">
      <w:startOverride w:val="1"/>
    </w:lvlOverride>
  </w:num>
  <w:num w:numId="5" w16cid:durableId="1852140090">
    <w:abstractNumId w:val="23"/>
  </w:num>
  <w:num w:numId="6" w16cid:durableId="2097168150">
    <w:abstractNumId w:val="34"/>
  </w:num>
  <w:num w:numId="7" w16cid:durableId="1244490497">
    <w:abstractNumId w:val="38"/>
  </w:num>
  <w:num w:numId="8" w16cid:durableId="392588381">
    <w:abstractNumId w:val="53"/>
  </w:num>
  <w:num w:numId="9" w16cid:durableId="1496728163">
    <w:abstractNumId w:val="4"/>
  </w:num>
  <w:num w:numId="10" w16cid:durableId="1567885209">
    <w:abstractNumId w:val="52"/>
  </w:num>
  <w:num w:numId="11" w16cid:durableId="892035834">
    <w:abstractNumId w:val="49"/>
  </w:num>
  <w:num w:numId="12" w16cid:durableId="1420322924">
    <w:abstractNumId w:val="39"/>
  </w:num>
  <w:num w:numId="13" w16cid:durableId="1588689285">
    <w:abstractNumId w:val="42"/>
  </w:num>
  <w:num w:numId="14" w16cid:durableId="366374553">
    <w:abstractNumId w:val="10"/>
  </w:num>
  <w:num w:numId="15" w16cid:durableId="649604550">
    <w:abstractNumId w:val="37"/>
  </w:num>
  <w:num w:numId="16" w16cid:durableId="1096633854">
    <w:abstractNumId w:val="30"/>
  </w:num>
  <w:num w:numId="17" w16cid:durableId="386149807">
    <w:abstractNumId w:val="3"/>
  </w:num>
  <w:num w:numId="18" w16cid:durableId="1662730210">
    <w:abstractNumId w:val="40"/>
  </w:num>
  <w:num w:numId="19" w16cid:durableId="122966611">
    <w:abstractNumId w:val="44"/>
  </w:num>
  <w:num w:numId="20" w16cid:durableId="347293067">
    <w:abstractNumId w:val="50"/>
  </w:num>
  <w:num w:numId="21" w16cid:durableId="1658806952">
    <w:abstractNumId w:val="12"/>
  </w:num>
  <w:num w:numId="22" w16cid:durableId="452673774">
    <w:abstractNumId w:val="41"/>
  </w:num>
  <w:num w:numId="23" w16cid:durableId="1393308741">
    <w:abstractNumId w:val="1"/>
  </w:num>
  <w:num w:numId="24" w16cid:durableId="1303463920">
    <w:abstractNumId w:val="7"/>
  </w:num>
  <w:num w:numId="25" w16cid:durableId="1351032583">
    <w:abstractNumId w:val="18"/>
  </w:num>
  <w:num w:numId="26" w16cid:durableId="1279608975">
    <w:abstractNumId w:val="36"/>
  </w:num>
  <w:num w:numId="27" w16cid:durableId="1800755233">
    <w:abstractNumId w:val="26"/>
  </w:num>
  <w:num w:numId="28" w16cid:durableId="567154322">
    <w:abstractNumId w:val="28"/>
  </w:num>
  <w:num w:numId="29" w16cid:durableId="1644890384">
    <w:abstractNumId w:val="47"/>
  </w:num>
  <w:num w:numId="30" w16cid:durableId="1623997854">
    <w:abstractNumId w:val="13"/>
  </w:num>
  <w:num w:numId="31" w16cid:durableId="2073962726">
    <w:abstractNumId w:val="20"/>
  </w:num>
  <w:num w:numId="32" w16cid:durableId="1486900364">
    <w:abstractNumId w:val="29"/>
  </w:num>
  <w:num w:numId="33" w16cid:durableId="730884049">
    <w:abstractNumId w:val="16"/>
  </w:num>
  <w:num w:numId="34" w16cid:durableId="1098676612">
    <w:abstractNumId w:val="0"/>
  </w:num>
  <w:num w:numId="35" w16cid:durableId="2085108929">
    <w:abstractNumId w:val="45"/>
  </w:num>
  <w:num w:numId="36" w16cid:durableId="296843607">
    <w:abstractNumId w:val="51"/>
  </w:num>
  <w:num w:numId="37" w16cid:durableId="1608731842">
    <w:abstractNumId w:val="32"/>
    <w:lvlOverride w:ilvl="0">
      <w:startOverride w:val="1"/>
    </w:lvlOverride>
  </w:num>
  <w:num w:numId="38" w16cid:durableId="360979206">
    <w:abstractNumId w:val="11"/>
  </w:num>
  <w:num w:numId="39" w16cid:durableId="691804319">
    <w:abstractNumId w:val="32"/>
    <w:lvlOverride w:ilvl="0">
      <w:startOverride w:val="1"/>
    </w:lvlOverride>
  </w:num>
  <w:num w:numId="40" w16cid:durableId="793138348">
    <w:abstractNumId w:val="8"/>
  </w:num>
  <w:num w:numId="41" w16cid:durableId="675772132">
    <w:abstractNumId w:val="46"/>
  </w:num>
  <w:num w:numId="42" w16cid:durableId="1563834281">
    <w:abstractNumId w:val="2"/>
  </w:num>
  <w:num w:numId="43" w16cid:durableId="870218547">
    <w:abstractNumId w:val="17"/>
  </w:num>
  <w:num w:numId="44" w16cid:durableId="1889873546">
    <w:abstractNumId w:val="15"/>
  </w:num>
  <w:num w:numId="45" w16cid:durableId="279118272">
    <w:abstractNumId w:val="35"/>
  </w:num>
  <w:num w:numId="46" w16cid:durableId="73744796">
    <w:abstractNumId w:val="25"/>
  </w:num>
  <w:num w:numId="47" w16cid:durableId="1448741725">
    <w:abstractNumId w:val="9"/>
  </w:num>
  <w:num w:numId="48" w16cid:durableId="1417172992">
    <w:abstractNumId w:val="21"/>
  </w:num>
  <w:num w:numId="49" w16cid:durableId="116796789">
    <w:abstractNumId w:val="14"/>
  </w:num>
  <w:num w:numId="50" w16cid:durableId="1231773781">
    <w:abstractNumId w:val="31"/>
  </w:num>
  <w:num w:numId="51" w16cid:durableId="2139257992">
    <w:abstractNumId w:val="24"/>
  </w:num>
  <w:num w:numId="52" w16cid:durableId="1018849354">
    <w:abstractNumId w:val="48"/>
  </w:num>
  <w:num w:numId="53" w16cid:durableId="1004284694">
    <w:abstractNumId w:val="22"/>
  </w:num>
  <w:num w:numId="54" w16cid:durableId="517157951">
    <w:abstractNumId w:val="43"/>
  </w:num>
  <w:num w:numId="55" w16cid:durableId="11493282">
    <w:abstractNumId w:val="6"/>
  </w:num>
  <w:num w:numId="56" w16cid:durableId="1030182908">
    <w:abstractNumId w:val="32"/>
    <w:lvlOverride w:ilvl="0">
      <w:startOverride w:val="1"/>
    </w:lvlOverride>
  </w:num>
  <w:num w:numId="57" w16cid:durableId="721712733">
    <w:abstractNumId w:val="19"/>
  </w:num>
  <w:num w:numId="58" w16cid:durableId="230191059">
    <w:abstractNumId w:val="27"/>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1F4"/>
    <w:rsid w:val="00054A27"/>
    <w:rsid w:val="00054E46"/>
    <w:rsid w:val="00055A80"/>
    <w:rsid w:val="00056BC5"/>
    <w:rsid w:val="000574A6"/>
    <w:rsid w:val="00057F0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10C9"/>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6AC1"/>
    <w:rsid w:val="001F7021"/>
    <w:rsid w:val="001F76E5"/>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379B"/>
    <w:rsid w:val="00263DE4"/>
    <w:rsid w:val="0026446F"/>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137"/>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ABB"/>
    <w:rsid w:val="00436830"/>
    <w:rsid w:val="0044015D"/>
    <w:rsid w:val="004414CD"/>
    <w:rsid w:val="004423B5"/>
    <w:rsid w:val="004425F6"/>
    <w:rsid w:val="004430F0"/>
    <w:rsid w:val="004439F4"/>
    <w:rsid w:val="00444118"/>
    <w:rsid w:val="0044447F"/>
    <w:rsid w:val="00444A58"/>
    <w:rsid w:val="00445F8F"/>
    <w:rsid w:val="00446A0A"/>
    <w:rsid w:val="00450568"/>
    <w:rsid w:val="00450680"/>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3C6"/>
    <w:rsid w:val="00474752"/>
    <w:rsid w:val="0047619D"/>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A7ABF"/>
    <w:rsid w:val="005B0269"/>
    <w:rsid w:val="005B2276"/>
    <w:rsid w:val="005B2971"/>
    <w:rsid w:val="005B39F8"/>
    <w:rsid w:val="005B4023"/>
    <w:rsid w:val="005B449F"/>
    <w:rsid w:val="005B468E"/>
    <w:rsid w:val="005B7C40"/>
    <w:rsid w:val="005C0592"/>
    <w:rsid w:val="005C0B20"/>
    <w:rsid w:val="005C2C25"/>
    <w:rsid w:val="005C387B"/>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1D62"/>
    <w:rsid w:val="0072284F"/>
    <w:rsid w:val="0072343B"/>
    <w:rsid w:val="007235ED"/>
    <w:rsid w:val="00725C07"/>
    <w:rsid w:val="00726A94"/>
    <w:rsid w:val="0072768D"/>
    <w:rsid w:val="00727E58"/>
    <w:rsid w:val="00730997"/>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4E75"/>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616"/>
    <w:rsid w:val="00840789"/>
    <w:rsid w:val="008414F6"/>
    <w:rsid w:val="00841616"/>
    <w:rsid w:val="00841864"/>
    <w:rsid w:val="00841CA9"/>
    <w:rsid w:val="0084304B"/>
    <w:rsid w:val="00843E2B"/>
    <w:rsid w:val="00844125"/>
    <w:rsid w:val="00845465"/>
    <w:rsid w:val="00845B1A"/>
    <w:rsid w:val="008460F6"/>
    <w:rsid w:val="008464E1"/>
    <w:rsid w:val="00846933"/>
    <w:rsid w:val="00846AE3"/>
    <w:rsid w:val="00846CBD"/>
    <w:rsid w:val="008471E3"/>
    <w:rsid w:val="00847F16"/>
    <w:rsid w:val="008501A2"/>
    <w:rsid w:val="00850329"/>
    <w:rsid w:val="00850764"/>
    <w:rsid w:val="00853B40"/>
    <w:rsid w:val="008541D0"/>
    <w:rsid w:val="00854341"/>
    <w:rsid w:val="0085434A"/>
    <w:rsid w:val="00855437"/>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3F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8D0"/>
    <w:rsid w:val="009E3C9E"/>
    <w:rsid w:val="009E4AC0"/>
    <w:rsid w:val="009E60CE"/>
    <w:rsid w:val="009E61F0"/>
    <w:rsid w:val="009E6492"/>
    <w:rsid w:val="009F0264"/>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50"/>
    <w:rsid w:val="00C15F5B"/>
    <w:rsid w:val="00C16054"/>
    <w:rsid w:val="00C16743"/>
    <w:rsid w:val="00C16CB8"/>
    <w:rsid w:val="00C17BCB"/>
    <w:rsid w:val="00C17CF1"/>
    <w:rsid w:val="00C230E8"/>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53D"/>
    <w:rsid w:val="00C77AB5"/>
    <w:rsid w:val="00C805E9"/>
    <w:rsid w:val="00C81EDC"/>
    <w:rsid w:val="00C83949"/>
    <w:rsid w:val="00C8580F"/>
    <w:rsid w:val="00C85A58"/>
    <w:rsid w:val="00C85FFF"/>
    <w:rsid w:val="00C87D88"/>
    <w:rsid w:val="00C91CF1"/>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8D1"/>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CFF"/>
    <w:rsid w:val="00F773E4"/>
    <w:rsid w:val="00F77A02"/>
    <w:rsid w:val="00F81312"/>
    <w:rsid w:val="00F8187B"/>
    <w:rsid w:val="00F8233B"/>
    <w:rsid w:val="00F82482"/>
    <w:rsid w:val="00F82C17"/>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471"/>
    <w:rsid w:val="00F95AD9"/>
    <w:rsid w:val="00F964A1"/>
    <w:rsid w:val="00F965D5"/>
    <w:rsid w:val="00F96BB0"/>
    <w:rsid w:val="00F97701"/>
    <w:rsid w:val="00FA03E4"/>
    <w:rsid w:val="00FA0625"/>
    <w:rsid w:val="00FA2FB7"/>
    <w:rsid w:val="00FA3D54"/>
    <w:rsid w:val="00FA5A23"/>
    <w:rsid w:val="00FA5B37"/>
    <w:rsid w:val="00FA6769"/>
    <w:rsid w:val="00FB0BAA"/>
    <w:rsid w:val="00FB1317"/>
    <w:rsid w:val="00FB3877"/>
    <w:rsid w:val="00FB50A7"/>
    <w:rsid w:val="00FB565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81EDC"/>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chart" Target="charts/chart3.xml"/><Relationship Id="rId55" Type="http://schemas.openxmlformats.org/officeDocument/2006/relationships/chart" Target="charts/chart8.xml"/><Relationship Id="rId63" Type="http://schemas.openxmlformats.org/officeDocument/2006/relationships/chart" Target="charts/chart16.xml"/><Relationship Id="rId68" Type="http://schemas.openxmlformats.org/officeDocument/2006/relationships/image" Target="media/image39.jpe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chart" Target="charts/chart6.xml"/><Relationship Id="rId58" Type="http://schemas.openxmlformats.org/officeDocument/2006/relationships/chart" Target="charts/chart11.xml"/><Relationship Id="rId66" Type="http://schemas.openxmlformats.org/officeDocument/2006/relationships/image" Target="media/image37.jpe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chart" Target="charts/chart2.xml"/><Relationship Id="rId57" Type="http://schemas.openxmlformats.org/officeDocument/2006/relationships/chart" Target="charts/chart10.xml"/><Relationship Id="rId61" Type="http://schemas.openxmlformats.org/officeDocument/2006/relationships/chart" Target="charts/chart14.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5.xml"/><Relationship Id="rId60" Type="http://schemas.openxmlformats.org/officeDocument/2006/relationships/chart" Target="charts/chart13.xml"/><Relationship Id="rId65" Type="http://schemas.openxmlformats.org/officeDocument/2006/relationships/image" Target="media/image36.jpe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chart" Target="charts/chart9.xml"/><Relationship Id="rId64" Type="http://schemas.openxmlformats.org/officeDocument/2006/relationships/chart" Target="charts/chart17.xml"/><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chart" Target="charts/chart4.xml"/><Relationship Id="rId72" Type="http://schemas.openxmlformats.org/officeDocument/2006/relationships/fontTable" Target="fontTab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chart" Target="charts/chart12.xml"/><Relationship Id="rId67" Type="http://schemas.openxmlformats.org/officeDocument/2006/relationships/image" Target="media/image38.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7.xml"/><Relationship Id="rId62" Type="http://schemas.openxmlformats.org/officeDocument/2006/relationships/chart" Target="charts/chart15.xml"/><Relationship Id="rId70"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41657</TotalTime>
  <Pages>292</Pages>
  <Words>267309</Words>
  <Characters>1603854</Characters>
  <Application>Microsoft Office Word</Application>
  <DocSecurity>0</DocSecurity>
  <Lines>13365</Lines>
  <Paragraphs>3734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1867429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529</cp:revision>
  <cp:lastPrinted>2022-10-21T12:46:00Z</cp:lastPrinted>
  <dcterms:created xsi:type="dcterms:W3CDTF">2021-05-09T13:07:00Z</dcterms:created>
  <dcterms:modified xsi:type="dcterms:W3CDTF">2023-11-07T16:54:00Z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